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EB1" w:rsidRDefault="00103EB1" w:rsidP="00D41CEF">
      <w:pPr>
        <w:jc w:val="both"/>
        <w:rPr>
          <w:b/>
          <w:sz w:val="24"/>
          <w:szCs w:val="24"/>
        </w:rPr>
      </w:pPr>
    </w:p>
    <w:p w:rsidR="00103EB1" w:rsidRDefault="00103EB1" w:rsidP="00D41CEF">
      <w:pPr>
        <w:jc w:val="both"/>
        <w:rPr>
          <w:b/>
          <w:sz w:val="24"/>
          <w:szCs w:val="24"/>
        </w:rPr>
      </w:pPr>
    </w:p>
    <w:p w:rsidR="00103EB1" w:rsidRPr="002A2F69" w:rsidRDefault="00103EB1" w:rsidP="00103EB1">
      <w:pPr>
        <w:rPr>
          <w:b/>
          <w:sz w:val="28"/>
          <w:szCs w:val="28"/>
        </w:rPr>
      </w:pPr>
      <w:r>
        <w:rPr>
          <w:b/>
          <w:sz w:val="28"/>
          <w:szCs w:val="28"/>
        </w:rPr>
        <w:t xml:space="preserve">Décision –type  N°     </w:t>
      </w:r>
      <w:proofErr w:type="gramStart"/>
      <w:r>
        <w:rPr>
          <w:b/>
          <w:sz w:val="28"/>
          <w:szCs w:val="28"/>
        </w:rPr>
        <w:t>ADG ,</w:t>
      </w:r>
      <w:proofErr w:type="gramEnd"/>
      <w:r>
        <w:rPr>
          <w:b/>
          <w:sz w:val="28"/>
          <w:szCs w:val="28"/>
        </w:rPr>
        <w:t> DG/……/ 2011portant cré</w:t>
      </w:r>
      <w:r w:rsidRPr="002A2F69">
        <w:rPr>
          <w:b/>
          <w:sz w:val="28"/>
          <w:szCs w:val="28"/>
        </w:rPr>
        <w:t>ation</w:t>
      </w:r>
      <w:r>
        <w:rPr>
          <w:b/>
          <w:sz w:val="28"/>
          <w:szCs w:val="28"/>
        </w:rPr>
        <w:t xml:space="preserve">, organisation et </w:t>
      </w:r>
      <w:r w:rsidRPr="002A2F69">
        <w:rPr>
          <w:b/>
          <w:sz w:val="28"/>
          <w:szCs w:val="28"/>
        </w:rPr>
        <w:t xml:space="preserve"> fonctionnement</w:t>
      </w:r>
      <w:r>
        <w:rPr>
          <w:b/>
          <w:sz w:val="28"/>
          <w:szCs w:val="28"/>
        </w:rPr>
        <w:t xml:space="preserve"> de la Cellule de Gestion des Projets et Marches P</w:t>
      </w:r>
      <w:r w:rsidRPr="002A2F69">
        <w:rPr>
          <w:b/>
          <w:sz w:val="28"/>
          <w:szCs w:val="28"/>
        </w:rPr>
        <w:t xml:space="preserve">ublics </w:t>
      </w:r>
      <w:r>
        <w:rPr>
          <w:b/>
          <w:sz w:val="28"/>
          <w:szCs w:val="28"/>
        </w:rPr>
        <w:t xml:space="preserve"> au         </w:t>
      </w:r>
      <w:r w:rsidRPr="00CB784A">
        <w:rPr>
          <w:b/>
          <w:sz w:val="28"/>
          <w:szCs w:val="28"/>
          <w:u w:val="single"/>
        </w:rPr>
        <w:t>sein des sociétés d’Etat / établissements publics  et services  publics</w:t>
      </w:r>
      <w:r>
        <w:rPr>
          <w:b/>
          <w:sz w:val="28"/>
          <w:szCs w:val="28"/>
        </w:rPr>
        <w:t>.</w:t>
      </w:r>
    </w:p>
    <w:p w:rsidR="00103EB1" w:rsidRDefault="00103EB1" w:rsidP="00103EB1">
      <w:pPr>
        <w:rPr>
          <w:b/>
          <w:sz w:val="24"/>
          <w:szCs w:val="24"/>
        </w:rPr>
      </w:pPr>
    </w:p>
    <w:p w:rsidR="00103EB1" w:rsidRPr="0037356E" w:rsidRDefault="00103EB1" w:rsidP="00103EB1">
      <w:pPr>
        <w:rPr>
          <w:sz w:val="24"/>
          <w:szCs w:val="24"/>
        </w:rPr>
      </w:pPr>
      <w:r w:rsidRPr="0037356E">
        <w:rPr>
          <w:sz w:val="24"/>
          <w:szCs w:val="24"/>
        </w:rPr>
        <w:t xml:space="preserve">Vu la Constitution en ses  articles </w:t>
      </w:r>
      <w:proofErr w:type="gramStart"/>
      <w:r w:rsidRPr="0037356E">
        <w:rPr>
          <w:sz w:val="24"/>
          <w:szCs w:val="24"/>
        </w:rPr>
        <w:t>81 .</w:t>
      </w:r>
      <w:proofErr w:type="gramEnd"/>
      <w:r w:rsidRPr="0037356E">
        <w:rPr>
          <w:sz w:val="24"/>
          <w:szCs w:val="24"/>
        </w:rPr>
        <w:t xml:space="preserve"> </w:t>
      </w:r>
      <w:proofErr w:type="gramStart"/>
      <w:r w:rsidRPr="0037356E">
        <w:rPr>
          <w:sz w:val="24"/>
          <w:szCs w:val="24"/>
        </w:rPr>
        <w:t>6 ,</w:t>
      </w:r>
      <w:proofErr w:type="gramEnd"/>
      <w:r w:rsidRPr="0037356E">
        <w:rPr>
          <w:sz w:val="24"/>
          <w:szCs w:val="24"/>
        </w:rPr>
        <w:t xml:space="preserve"> 98  et 127 ;</w:t>
      </w:r>
    </w:p>
    <w:p w:rsidR="00103EB1" w:rsidRPr="0037356E" w:rsidRDefault="00103EB1" w:rsidP="00103EB1">
      <w:pPr>
        <w:rPr>
          <w:sz w:val="24"/>
          <w:szCs w:val="24"/>
        </w:rPr>
      </w:pPr>
      <w:r w:rsidRPr="0037356E">
        <w:rPr>
          <w:sz w:val="24"/>
          <w:szCs w:val="24"/>
        </w:rPr>
        <w:t>Vu la loi n° 10/010 du 27 avril 2010 relative aux marchés publics spécialement ses articles 13 et 83 ;</w:t>
      </w:r>
    </w:p>
    <w:p w:rsidR="00103EB1" w:rsidRPr="0037356E" w:rsidRDefault="00103EB1" w:rsidP="00103EB1">
      <w:pPr>
        <w:rPr>
          <w:sz w:val="24"/>
          <w:szCs w:val="24"/>
        </w:rPr>
      </w:pPr>
      <w:r w:rsidRPr="0037356E">
        <w:rPr>
          <w:sz w:val="24"/>
          <w:szCs w:val="24"/>
        </w:rPr>
        <w:t>Vu la loi n° 08/007 du 07 juillet 2008 portant dispositions  générales relatives à la transformation des entreprises publiques ;</w:t>
      </w:r>
    </w:p>
    <w:p w:rsidR="00103EB1" w:rsidRPr="0037356E" w:rsidRDefault="00103EB1" w:rsidP="00103EB1">
      <w:pPr>
        <w:rPr>
          <w:sz w:val="24"/>
          <w:szCs w:val="24"/>
        </w:rPr>
      </w:pPr>
      <w:r w:rsidRPr="0037356E">
        <w:rPr>
          <w:sz w:val="24"/>
          <w:szCs w:val="24"/>
        </w:rPr>
        <w:t>Vu la loi  n° 08/009 du 07 juillet 2008 portant dispositions générales applicables aux Etablissements publics ;</w:t>
      </w:r>
    </w:p>
    <w:p w:rsidR="00103EB1" w:rsidRPr="0037356E" w:rsidRDefault="00103EB1" w:rsidP="00103EB1">
      <w:pPr>
        <w:rPr>
          <w:sz w:val="24"/>
          <w:szCs w:val="24"/>
        </w:rPr>
      </w:pPr>
      <w:r w:rsidRPr="0037356E">
        <w:rPr>
          <w:sz w:val="24"/>
          <w:szCs w:val="24"/>
        </w:rPr>
        <w:t xml:space="preserve">Vu l’ordonnance présidentielle portant nomination    des membres du Conseil  d’administration de la société  /service / l’Etablissement public  </w:t>
      </w:r>
      <w:proofErr w:type="gramStart"/>
      <w:r w:rsidRPr="0037356E">
        <w:rPr>
          <w:sz w:val="24"/>
          <w:szCs w:val="24"/>
        </w:rPr>
        <w:t>( indiquer</w:t>
      </w:r>
      <w:proofErr w:type="gramEnd"/>
      <w:r w:rsidRPr="0037356E">
        <w:rPr>
          <w:sz w:val="24"/>
          <w:szCs w:val="24"/>
        </w:rPr>
        <w:t xml:space="preserve"> la </w:t>
      </w:r>
      <w:r w:rsidRPr="0037356E">
        <w:rPr>
          <w:i/>
          <w:sz w:val="24"/>
          <w:szCs w:val="24"/>
        </w:rPr>
        <w:t>désignation de l’Autorité contractante</w:t>
      </w:r>
      <w:r w:rsidRPr="0037356E">
        <w:rPr>
          <w:sz w:val="24"/>
          <w:szCs w:val="24"/>
        </w:rPr>
        <w:t xml:space="preserve"> ……………………………………….) </w:t>
      </w:r>
    </w:p>
    <w:p w:rsidR="00103EB1" w:rsidRPr="0037356E" w:rsidRDefault="00103EB1" w:rsidP="00103EB1">
      <w:pPr>
        <w:rPr>
          <w:i/>
          <w:sz w:val="24"/>
          <w:szCs w:val="24"/>
        </w:rPr>
      </w:pPr>
      <w:r w:rsidRPr="0037356E">
        <w:rPr>
          <w:sz w:val="24"/>
          <w:szCs w:val="24"/>
        </w:rPr>
        <w:t xml:space="preserve">Vu l’ordonnance de nomination d’un  Administrateur  Directeur Général /Administrateur délégué Général/ Directeur Général de…… </w:t>
      </w:r>
      <w:r w:rsidRPr="0037356E">
        <w:rPr>
          <w:i/>
          <w:sz w:val="24"/>
          <w:szCs w:val="24"/>
        </w:rPr>
        <w:t>(</w:t>
      </w:r>
      <w:proofErr w:type="gramStart"/>
      <w:r w:rsidRPr="0037356E">
        <w:rPr>
          <w:i/>
          <w:sz w:val="24"/>
          <w:szCs w:val="24"/>
        </w:rPr>
        <w:t>indiquer</w:t>
      </w:r>
      <w:proofErr w:type="gramEnd"/>
      <w:r w:rsidRPr="0037356E">
        <w:rPr>
          <w:i/>
          <w:sz w:val="24"/>
          <w:szCs w:val="24"/>
        </w:rPr>
        <w:t xml:space="preserve"> le nom de l’autorité contractante ……………………….) ;</w:t>
      </w:r>
    </w:p>
    <w:p w:rsidR="00103EB1" w:rsidRPr="0037356E" w:rsidRDefault="00103EB1" w:rsidP="00103EB1">
      <w:pPr>
        <w:rPr>
          <w:sz w:val="24"/>
          <w:szCs w:val="24"/>
        </w:rPr>
      </w:pPr>
      <w:r w:rsidRPr="0037356E">
        <w:rPr>
          <w:sz w:val="24"/>
          <w:szCs w:val="24"/>
        </w:rPr>
        <w:t>Vu le décret n°10/22 du 02 juin 2010 portant manuel de procédures de la loi relative aux Marchés Publics ;</w:t>
      </w:r>
    </w:p>
    <w:p w:rsidR="00103EB1" w:rsidRPr="0037356E" w:rsidRDefault="00103EB1" w:rsidP="00103EB1">
      <w:pPr>
        <w:rPr>
          <w:sz w:val="24"/>
          <w:szCs w:val="24"/>
        </w:rPr>
      </w:pPr>
      <w:r w:rsidRPr="0037356E">
        <w:rPr>
          <w:sz w:val="24"/>
          <w:szCs w:val="24"/>
        </w:rPr>
        <w:t>Vu le décret n° 10/21 du 02 juin 2010 portant création, organisation et fonctionnement  de l’ARMP ;</w:t>
      </w:r>
      <w:r w:rsidR="00480F9A">
        <w:rPr>
          <w:sz w:val="24"/>
          <w:szCs w:val="24"/>
        </w:rPr>
        <w:t xml:space="preserve">    </w:t>
      </w:r>
    </w:p>
    <w:p w:rsidR="00103EB1" w:rsidRPr="0037356E" w:rsidRDefault="00103EB1" w:rsidP="00103EB1">
      <w:pPr>
        <w:rPr>
          <w:sz w:val="24"/>
          <w:szCs w:val="24"/>
        </w:rPr>
      </w:pPr>
      <w:r w:rsidRPr="0037356E">
        <w:rPr>
          <w:sz w:val="24"/>
          <w:szCs w:val="24"/>
        </w:rPr>
        <w:t>Vu le  décret n° 10/32 du 28 décembre 2010 portant création, organisation, fonctionnement de la cellule de gestion des Projets et des Marchés Publics, spécialement ses articles  1,2 et 20 ;</w:t>
      </w:r>
    </w:p>
    <w:p w:rsidR="00103EB1" w:rsidRPr="0037356E" w:rsidRDefault="00103EB1" w:rsidP="00103EB1">
      <w:pPr>
        <w:rPr>
          <w:sz w:val="24"/>
          <w:szCs w:val="24"/>
        </w:rPr>
      </w:pPr>
      <w:r w:rsidRPr="0037356E">
        <w:rPr>
          <w:sz w:val="24"/>
          <w:szCs w:val="24"/>
        </w:rPr>
        <w:t xml:space="preserve">Vu la note circulaire n°0441 CAB/MIN/BUDGET/2011 portant disposition transitoires pour l’installation des cellules de Gestion des Projets et des Marchés Publics ; </w:t>
      </w:r>
    </w:p>
    <w:p w:rsidR="00103EB1" w:rsidRPr="0037356E" w:rsidRDefault="00103EB1" w:rsidP="00103EB1">
      <w:pPr>
        <w:rPr>
          <w:sz w:val="24"/>
          <w:szCs w:val="24"/>
        </w:rPr>
      </w:pPr>
      <w:r w:rsidRPr="0037356E">
        <w:rPr>
          <w:sz w:val="24"/>
          <w:szCs w:val="24"/>
        </w:rPr>
        <w:t xml:space="preserve">Considérant la nécessité d’instituer un organe de gestion des projets et passations des marchés publics au sein de la société/Etablissement /Service public  </w:t>
      </w:r>
      <w:proofErr w:type="gramStart"/>
      <w:r w:rsidRPr="0037356E">
        <w:rPr>
          <w:sz w:val="24"/>
          <w:szCs w:val="24"/>
        </w:rPr>
        <w:t>( indiquer</w:t>
      </w:r>
      <w:proofErr w:type="gramEnd"/>
      <w:r w:rsidRPr="0037356E">
        <w:rPr>
          <w:sz w:val="24"/>
          <w:szCs w:val="24"/>
        </w:rPr>
        <w:t xml:space="preserve"> la </w:t>
      </w:r>
      <w:r w:rsidR="0037356E" w:rsidRPr="0037356E">
        <w:rPr>
          <w:sz w:val="24"/>
          <w:szCs w:val="24"/>
        </w:rPr>
        <w:t>dénomination</w:t>
      </w:r>
      <w:r w:rsidRPr="0037356E">
        <w:rPr>
          <w:sz w:val="24"/>
          <w:szCs w:val="24"/>
        </w:rPr>
        <w:t xml:space="preserve"> de</w:t>
      </w:r>
      <w:r w:rsidRPr="0037356E">
        <w:rPr>
          <w:i/>
          <w:sz w:val="24"/>
          <w:szCs w:val="24"/>
        </w:rPr>
        <w:t xml:space="preserve"> l’Autorité contractante</w:t>
      </w:r>
      <w:r w:rsidRPr="0037356E">
        <w:rPr>
          <w:sz w:val="24"/>
          <w:szCs w:val="24"/>
        </w:rPr>
        <w:t xml:space="preserve"> ……………………………………….) </w:t>
      </w:r>
    </w:p>
    <w:p w:rsidR="00103EB1" w:rsidRPr="0037356E" w:rsidRDefault="00103EB1" w:rsidP="00103EB1">
      <w:pPr>
        <w:rPr>
          <w:sz w:val="24"/>
          <w:szCs w:val="24"/>
        </w:rPr>
      </w:pPr>
      <w:r w:rsidRPr="0037356E">
        <w:rPr>
          <w:sz w:val="24"/>
          <w:szCs w:val="24"/>
        </w:rPr>
        <w:t>Considérant l’urgence ;</w:t>
      </w:r>
    </w:p>
    <w:p w:rsidR="00103EB1" w:rsidRPr="0037356E" w:rsidRDefault="00103EB1" w:rsidP="00103EB1">
      <w:pPr>
        <w:rPr>
          <w:sz w:val="24"/>
          <w:szCs w:val="24"/>
        </w:rPr>
      </w:pPr>
      <w:r w:rsidRPr="0037356E">
        <w:rPr>
          <w:sz w:val="24"/>
          <w:szCs w:val="24"/>
        </w:rPr>
        <w:lastRenderedPageBreak/>
        <w:t>Décide :</w:t>
      </w:r>
    </w:p>
    <w:p w:rsidR="001A1BF3" w:rsidRPr="0061766D" w:rsidRDefault="00C14FF1" w:rsidP="00D41CEF">
      <w:pPr>
        <w:jc w:val="both"/>
        <w:rPr>
          <w:b/>
          <w:sz w:val="24"/>
          <w:szCs w:val="24"/>
          <w:u w:val="single"/>
        </w:rPr>
      </w:pPr>
      <w:r w:rsidRPr="0061766D">
        <w:rPr>
          <w:b/>
          <w:sz w:val="24"/>
          <w:szCs w:val="24"/>
        </w:rPr>
        <w:t xml:space="preserve">SECTION I : </w:t>
      </w:r>
      <w:r w:rsidRPr="0061766D">
        <w:rPr>
          <w:b/>
          <w:sz w:val="24"/>
          <w:szCs w:val="24"/>
          <w:u w:val="single"/>
        </w:rPr>
        <w:t>DE LA CREACTION ET DES STRUCTURES</w:t>
      </w:r>
    </w:p>
    <w:p w:rsidR="009F1183" w:rsidRPr="0061766D" w:rsidRDefault="00C14FF1" w:rsidP="00E20A68">
      <w:pPr>
        <w:tabs>
          <w:tab w:val="left" w:pos="993"/>
        </w:tabs>
        <w:spacing w:line="240" w:lineRule="auto"/>
        <w:ind w:left="1134" w:hanging="1134"/>
        <w:rPr>
          <w:b/>
          <w:sz w:val="24"/>
          <w:szCs w:val="24"/>
        </w:rPr>
      </w:pPr>
      <w:r w:rsidRPr="0061766D">
        <w:rPr>
          <w:b/>
          <w:sz w:val="24"/>
          <w:szCs w:val="24"/>
          <w:u w:val="single"/>
        </w:rPr>
        <w:t>Art</w:t>
      </w:r>
      <w:r w:rsidR="00E20A68" w:rsidRPr="0061766D">
        <w:rPr>
          <w:b/>
          <w:sz w:val="24"/>
          <w:szCs w:val="24"/>
          <w:u w:val="single"/>
        </w:rPr>
        <w:t xml:space="preserve">icle </w:t>
      </w:r>
      <w:r w:rsidRPr="0061766D">
        <w:rPr>
          <w:b/>
          <w:sz w:val="24"/>
          <w:szCs w:val="24"/>
          <w:u w:val="single"/>
        </w:rPr>
        <w:t>1</w:t>
      </w:r>
      <w:r w:rsidRPr="0061766D">
        <w:rPr>
          <w:b/>
          <w:sz w:val="24"/>
          <w:szCs w:val="24"/>
        </w:rPr>
        <w:t> :</w:t>
      </w:r>
      <w:r w:rsidR="00E20A68" w:rsidRPr="0061766D">
        <w:rPr>
          <w:b/>
          <w:sz w:val="24"/>
          <w:szCs w:val="24"/>
        </w:rPr>
        <w:t xml:space="preserve"> </w:t>
      </w:r>
    </w:p>
    <w:p w:rsidR="00D41CEF" w:rsidRPr="0061766D" w:rsidRDefault="00E20A68" w:rsidP="009F1183">
      <w:pPr>
        <w:spacing w:line="240" w:lineRule="auto"/>
        <w:rPr>
          <w:sz w:val="24"/>
          <w:szCs w:val="24"/>
        </w:rPr>
      </w:pPr>
      <w:r w:rsidRPr="0061766D">
        <w:rPr>
          <w:b/>
          <w:sz w:val="24"/>
          <w:szCs w:val="24"/>
        </w:rPr>
        <w:t xml:space="preserve"> </w:t>
      </w:r>
      <w:r w:rsidR="00C14FF1" w:rsidRPr="0061766D">
        <w:rPr>
          <w:sz w:val="24"/>
          <w:szCs w:val="24"/>
        </w:rPr>
        <w:t>Il est créé au sien de…………………</w:t>
      </w:r>
      <w:r w:rsidR="00F82783">
        <w:rPr>
          <w:sz w:val="24"/>
          <w:szCs w:val="24"/>
        </w:rPr>
        <w:t>…………………………………………</w:t>
      </w:r>
      <w:proofErr w:type="gramStart"/>
      <w:r w:rsidR="00F82783">
        <w:rPr>
          <w:sz w:val="24"/>
          <w:szCs w:val="24"/>
        </w:rPr>
        <w:t>…(</w:t>
      </w:r>
      <w:proofErr w:type="gramEnd"/>
      <w:r w:rsidR="00F82783" w:rsidRPr="00E47390">
        <w:rPr>
          <w:i/>
          <w:sz w:val="24"/>
          <w:szCs w:val="24"/>
        </w:rPr>
        <w:t xml:space="preserve">indiquer le nom de la </w:t>
      </w:r>
      <w:r w:rsidR="00C14FF1" w:rsidRPr="00E47390">
        <w:rPr>
          <w:i/>
          <w:sz w:val="24"/>
          <w:szCs w:val="24"/>
        </w:rPr>
        <w:t xml:space="preserve"> </w:t>
      </w:r>
      <w:r w:rsidR="00D8357F" w:rsidRPr="00E47390">
        <w:rPr>
          <w:i/>
          <w:sz w:val="24"/>
          <w:szCs w:val="24"/>
        </w:rPr>
        <w:t>Société /</w:t>
      </w:r>
      <w:r w:rsidR="00C14FF1" w:rsidRPr="00E47390">
        <w:rPr>
          <w:i/>
          <w:sz w:val="24"/>
          <w:szCs w:val="24"/>
        </w:rPr>
        <w:t>Etablissement</w:t>
      </w:r>
      <w:r w:rsidR="00F82783" w:rsidRPr="00E47390">
        <w:rPr>
          <w:i/>
          <w:sz w:val="24"/>
          <w:szCs w:val="24"/>
        </w:rPr>
        <w:t>/ Service public</w:t>
      </w:r>
      <w:r w:rsidR="00AA1CA0">
        <w:rPr>
          <w:i/>
          <w:sz w:val="24"/>
          <w:szCs w:val="24"/>
        </w:rPr>
        <w:t> /Organisme public</w:t>
      </w:r>
      <w:r w:rsidR="00D8357F" w:rsidRPr="00E47390">
        <w:rPr>
          <w:i/>
          <w:sz w:val="24"/>
          <w:szCs w:val="24"/>
        </w:rPr>
        <w:t xml:space="preserve"> </w:t>
      </w:r>
      <w:r w:rsidR="00F82783">
        <w:rPr>
          <w:sz w:val="24"/>
          <w:szCs w:val="24"/>
        </w:rPr>
        <w:t>)</w:t>
      </w:r>
      <w:r w:rsidR="00D8357F" w:rsidRPr="0061766D">
        <w:rPr>
          <w:sz w:val="24"/>
          <w:szCs w:val="24"/>
        </w:rPr>
        <w:t xml:space="preserve">  </w:t>
      </w:r>
      <w:r w:rsidR="00AC7F58" w:rsidRPr="0061766D">
        <w:rPr>
          <w:sz w:val="24"/>
          <w:szCs w:val="24"/>
        </w:rPr>
        <w:t>Une Cellule de G</w:t>
      </w:r>
      <w:r w:rsidR="00D41CEF" w:rsidRPr="0061766D">
        <w:rPr>
          <w:sz w:val="24"/>
          <w:szCs w:val="24"/>
        </w:rPr>
        <w:t>estion de</w:t>
      </w:r>
      <w:r w:rsidR="00AC7F58" w:rsidRPr="0061766D">
        <w:rPr>
          <w:sz w:val="24"/>
          <w:szCs w:val="24"/>
        </w:rPr>
        <w:t>s P</w:t>
      </w:r>
      <w:r w:rsidR="00D41CEF" w:rsidRPr="0061766D">
        <w:rPr>
          <w:sz w:val="24"/>
          <w:szCs w:val="24"/>
        </w:rPr>
        <w:t>rojet</w:t>
      </w:r>
      <w:r w:rsidR="00AC7F58" w:rsidRPr="0061766D">
        <w:rPr>
          <w:sz w:val="24"/>
          <w:szCs w:val="24"/>
        </w:rPr>
        <w:t>s et des Marchés P</w:t>
      </w:r>
      <w:r w:rsidR="00D41CEF" w:rsidRPr="0061766D">
        <w:rPr>
          <w:sz w:val="24"/>
          <w:szCs w:val="24"/>
        </w:rPr>
        <w:t xml:space="preserve">ublics en sigle </w:t>
      </w:r>
      <w:r w:rsidR="00AA1CA0">
        <w:rPr>
          <w:sz w:val="24"/>
          <w:szCs w:val="24"/>
        </w:rPr>
        <w:t xml:space="preserve"> </w:t>
      </w:r>
      <w:r w:rsidR="00D41CEF" w:rsidRPr="0061766D">
        <w:rPr>
          <w:b/>
          <w:sz w:val="24"/>
          <w:szCs w:val="24"/>
        </w:rPr>
        <w:t>CGPMP</w:t>
      </w:r>
    </w:p>
    <w:p w:rsidR="00D41CEF" w:rsidRPr="00F82783" w:rsidRDefault="00E20A68" w:rsidP="009F1183">
      <w:pPr>
        <w:spacing w:line="240" w:lineRule="auto"/>
        <w:rPr>
          <w:i/>
          <w:sz w:val="24"/>
          <w:szCs w:val="24"/>
        </w:rPr>
      </w:pPr>
      <w:r w:rsidRPr="0061766D">
        <w:rPr>
          <w:sz w:val="24"/>
          <w:szCs w:val="24"/>
        </w:rPr>
        <w:t xml:space="preserve"> </w:t>
      </w:r>
      <w:r w:rsidR="00D41CEF" w:rsidRPr="0061766D">
        <w:rPr>
          <w:sz w:val="24"/>
          <w:szCs w:val="24"/>
        </w:rPr>
        <w:t>Elle est chargé</w:t>
      </w:r>
      <w:r w:rsidR="00AC7F58" w:rsidRPr="0061766D">
        <w:rPr>
          <w:sz w:val="24"/>
          <w:szCs w:val="24"/>
        </w:rPr>
        <w:t xml:space="preserve">e </w:t>
      </w:r>
      <w:r w:rsidR="00D41CEF" w:rsidRPr="0061766D">
        <w:rPr>
          <w:sz w:val="24"/>
          <w:szCs w:val="24"/>
        </w:rPr>
        <w:t xml:space="preserve"> de la </w:t>
      </w:r>
      <w:r w:rsidR="00281737" w:rsidRPr="0061766D">
        <w:rPr>
          <w:sz w:val="24"/>
          <w:szCs w:val="24"/>
        </w:rPr>
        <w:t xml:space="preserve">conduite </w:t>
      </w:r>
      <w:r w:rsidR="00D41CEF" w:rsidRPr="0061766D">
        <w:rPr>
          <w:sz w:val="24"/>
          <w:szCs w:val="24"/>
        </w:rPr>
        <w:t>de l’ensemble de</w:t>
      </w:r>
      <w:r w:rsidR="00AC7F58" w:rsidRPr="0061766D">
        <w:rPr>
          <w:sz w:val="24"/>
          <w:szCs w:val="24"/>
        </w:rPr>
        <w:t xml:space="preserve">  </w:t>
      </w:r>
      <w:r w:rsidR="00D41CEF" w:rsidRPr="0061766D">
        <w:rPr>
          <w:sz w:val="24"/>
          <w:szCs w:val="24"/>
        </w:rPr>
        <w:t xml:space="preserve"> procédure d</w:t>
      </w:r>
      <w:r w:rsidR="00AC7F58" w:rsidRPr="0061766D">
        <w:rPr>
          <w:sz w:val="24"/>
          <w:szCs w:val="24"/>
        </w:rPr>
        <w:t xml:space="preserve">e </w:t>
      </w:r>
      <w:r w:rsidR="00D41CEF" w:rsidRPr="0061766D">
        <w:rPr>
          <w:sz w:val="24"/>
          <w:szCs w:val="24"/>
        </w:rPr>
        <w:t xml:space="preserve"> planification </w:t>
      </w:r>
      <w:r w:rsidR="00AC7F58" w:rsidRPr="0061766D">
        <w:rPr>
          <w:sz w:val="24"/>
          <w:szCs w:val="24"/>
        </w:rPr>
        <w:t xml:space="preserve">et de gestion des projets et des  </w:t>
      </w:r>
      <w:r w:rsidR="00D41CEF" w:rsidRPr="0061766D">
        <w:rPr>
          <w:sz w:val="24"/>
          <w:szCs w:val="24"/>
        </w:rPr>
        <w:t>marché</w:t>
      </w:r>
      <w:r w:rsidR="00AC7F58" w:rsidRPr="0061766D">
        <w:rPr>
          <w:sz w:val="24"/>
          <w:szCs w:val="24"/>
        </w:rPr>
        <w:t xml:space="preserve">s </w:t>
      </w:r>
      <w:r w:rsidR="00D41CEF" w:rsidRPr="0061766D">
        <w:rPr>
          <w:sz w:val="24"/>
          <w:szCs w:val="24"/>
        </w:rPr>
        <w:t xml:space="preserve"> Publics, </w:t>
      </w:r>
      <w:r w:rsidR="00AC7F58" w:rsidRPr="0061766D">
        <w:rPr>
          <w:sz w:val="24"/>
          <w:szCs w:val="24"/>
        </w:rPr>
        <w:t>pa</w:t>
      </w:r>
      <w:r w:rsidR="0061766D">
        <w:rPr>
          <w:sz w:val="24"/>
          <w:szCs w:val="24"/>
        </w:rPr>
        <w:t xml:space="preserve">ssés </w:t>
      </w:r>
      <w:r w:rsidR="00391F9D">
        <w:rPr>
          <w:sz w:val="24"/>
          <w:szCs w:val="24"/>
        </w:rPr>
        <w:t xml:space="preserve">conformément à la loi </w:t>
      </w:r>
      <w:r w:rsidR="00391F9D" w:rsidRPr="0061766D">
        <w:rPr>
          <w:sz w:val="24"/>
          <w:szCs w:val="24"/>
        </w:rPr>
        <w:t>relative aux marchés</w:t>
      </w:r>
      <w:r w:rsidR="00391F9D">
        <w:rPr>
          <w:sz w:val="24"/>
          <w:szCs w:val="24"/>
        </w:rPr>
        <w:t xml:space="preserve"> </w:t>
      </w:r>
      <w:r w:rsidR="00391F9D" w:rsidRPr="0061766D">
        <w:rPr>
          <w:sz w:val="24"/>
          <w:szCs w:val="24"/>
        </w:rPr>
        <w:t>Publics</w:t>
      </w:r>
      <w:r w:rsidR="00F82783">
        <w:rPr>
          <w:sz w:val="24"/>
          <w:szCs w:val="24"/>
        </w:rPr>
        <w:t xml:space="preserve"> </w:t>
      </w:r>
      <w:r w:rsidR="00391F9D">
        <w:rPr>
          <w:sz w:val="24"/>
          <w:szCs w:val="24"/>
        </w:rPr>
        <w:t xml:space="preserve"> </w:t>
      </w:r>
      <w:r w:rsidR="00F82783">
        <w:rPr>
          <w:sz w:val="24"/>
          <w:szCs w:val="24"/>
        </w:rPr>
        <w:t>par la /le</w:t>
      </w:r>
      <w:r w:rsidR="00391F9D" w:rsidRPr="0061766D">
        <w:rPr>
          <w:sz w:val="24"/>
          <w:szCs w:val="24"/>
        </w:rPr>
        <w:t>.</w:t>
      </w:r>
      <w:r w:rsidR="00391F9D">
        <w:rPr>
          <w:sz w:val="24"/>
          <w:szCs w:val="24"/>
        </w:rPr>
        <w:t>………………………………….</w:t>
      </w:r>
      <w:r w:rsidR="0061766D">
        <w:rPr>
          <w:sz w:val="24"/>
          <w:szCs w:val="24"/>
        </w:rPr>
        <w:t xml:space="preserve"> </w:t>
      </w:r>
      <w:r w:rsidR="00391F9D">
        <w:rPr>
          <w:sz w:val="24"/>
          <w:szCs w:val="24"/>
        </w:rPr>
        <w:t>…………</w:t>
      </w:r>
      <w:proofErr w:type="gramStart"/>
      <w:r w:rsidR="00391F9D">
        <w:rPr>
          <w:sz w:val="24"/>
          <w:szCs w:val="24"/>
        </w:rPr>
        <w:t>…</w:t>
      </w:r>
      <w:r w:rsidR="00F82783">
        <w:rPr>
          <w:sz w:val="24"/>
          <w:szCs w:val="24"/>
        </w:rPr>
        <w:t>(</w:t>
      </w:r>
      <w:proofErr w:type="gramEnd"/>
      <w:r w:rsidR="00F82783" w:rsidRPr="00F82783">
        <w:rPr>
          <w:i/>
          <w:sz w:val="24"/>
          <w:szCs w:val="24"/>
        </w:rPr>
        <w:t xml:space="preserve">indiquer </w:t>
      </w:r>
      <w:r w:rsidR="00391F9D" w:rsidRPr="00F82783">
        <w:rPr>
          <w:i/>
          <w:sz w:val="24"/>
          <w:szCs w:val="24"/>
        </w:rPr>
        <w:t>Société /l’</w:t>
      </w:r>
      <w:r w:rsidR="0061766D" w:rsidRPr="00F82783">
        <w:rPr>
          <w:i/>
          <w:sz w:val="24"/>
          <w:szCs w:val="24"/>
        </w:rPr>
        <w:t>Etablissement Publics</w:t>
      </w:r>
      <w:r w:rsidR="00AC7F58" w:rsidRPr="00F82783">
        <w:rPr>
          <w:i/>
          <w:sz w:val="24"/>
          <w:szCs w:val="24"/>
        </w:rPr>
        <w:t xml:space="preserve"> </w:t>
      </w:r>
      <w:r w:rsidR="00391F9D" w:rsidRPr="00F82783">
        <w:rPr>
          <w:i/>
          <w:sz w:val="24"/>
          <w:szCs w:val="24"/>
        </w:rPr>
        <w:t>Service public</w:t>
      </w:r>
      <w:r w:rsidR="00F82783" w:rsidRPr="00F82783">
        <w:rPr>
          <w:i/>
          <w:sz w:val="24"/>
          <w:szCs w:val="24"/>
        </w:rPr>
        <w:t>)</w:t>
      </w:r>
      <w:r w:rsidR="00D41CEF" w:rsidRPr="00F82783">
        <w:rPr>
          <w:i/>
          <w:sz w:val="24"/>
          <w:szCs w:val="24"/>
        </w:rPr>
        <w:t xml:space="preserve"> </w:t>
      </w:r>
    </w:p>
    <w:p w:rsidR="00D41CEF" w:rsidRPr="0061766D" w:rsidRDefault="00281737" w:rsidP="009F1183">
      <w:pPr>
        <w:spacing w:line="240" w:lineRule="auto"/>
        <w:rPr>
          <w:sz w:val="24"/>
          <w:szCs w:val="24"/>
        </w:rPr>
      </w:pPr>
      <w:r w:rsidRPr="0061766D">
        <w:rPr>
          <w:sz w:val="24"/>
          <w:szCs w:val="24"/>
        </w:rPr>
        <w:t>La CGPMP est placé</w:t>
      </w:r>
      <w:r w:rsidR="00AC7F58" w:rsidRPr="0061766D">
        <w:rPr>
          <w:sz w:val="24"/>
          <w:szCs w:val="24"/>
        </w:rPr>
        <w:t xml:space="preserve">e </w:t>
      </w:r>
      <w:r w:rsidRPr="0061766D">
        <w:rPr>
          <w:sz w:val="24"/>
          <w:szCs w:val="24"/>
        </w:rPr>
        <w:t xml:space="preserve"> sous </w:t>
      </w:r>
      <w:r w:rsidR="00AC7F58" w:rsidRPr="0061766D">
        <w:rPr>
          <w:sz w:val="24"/>
          <w:szCs w:val="24"/>
        </w:rPr>
        <w:t>l’a</w:t>
      </w:r>
      <w:r w:rsidRPr="0061766D">
        <w:rPr>
          <w:sz w:val="24"/>
          <w:szCs w:val="24"/>
        </w:rPr>
        <w:t>utorité de</w:t>
      </w:r>
      <w:r w:rsidR="00AC7F58" w:rsidRPr="0061766D">
        <w:rPr>
          <w:sz w:val="24"/>
          <w:szCs w:val="24"/>
        </w:rPr>
        <w:t xml:space="preserve"> la </w:t>
      </w:r>
      <w:r w:rsidRPr="0061766D">
        <w:rPr>
          <w:sz w:val="24"/>
          <w:szCs w:val="24"/>
        </w:rPr>
        <w:t xml:space="preserve"> personne responsable des projets et marché</w:t>
      </w:r>
      <w:r w:rsidR="00AC7F58" w:rsidRPr="0061766D">
        <w:rPr>
          <w:sz w:val="24"/>
          <w:szCs w:val="24"/>
        </w:rPr>
        <w:t>s</w:t>
      </w:r>
      <w:r w:rsidR="00AA1CA0">
        <w:rPr>
          <w:sz w:val="24"/>
          <w:szCs w:val="24"/>
        </w:rPr>
        <w:t xml:space="preserve"> Publics nommée par</w:t>
      </w:r>
      <w:r w:rsidRPr="0061766D">
        <w:rPr>
          <w:sz w:val="24"/>
          <w:szCs w:val="24"/>
        </w:rPr>
        <w:t xml:space="preserve"> l’autorité contractant</w:t>
      </w:r>
      <w:r w:rsidR="00AA1CA0">
        <w:rPr>
          <w:sz w:val="24"/>
          <w:szCs w:val="24"/>
        </w:rPr>
        <w:t>e-- ADG/DG/PDG</w:t>
      </w:r>
    </w:p>
    <w:p w:rsidR="009F1183" w:rsidRPr="0061766D" w:rsidRDefault="00281737" w:rsidP="00D41CEF">
      <w:pPr>
        <w:spacing w:line="240" w:lineRule="auto"/>
        <w:jc w:val="both"/>
        <w:rPr>
          <w:b/>
          <w:sz w:val="24"/>
          <w:szCs w:val="24"/>
        </w:rPr>
      </w:pPr>
      <w:r w:rsidRPr="0061766D">
        <w:rPr>
          <w:b/>
          <w:sz w:val="24"/>
          <w:szCs w:val="24"/>
          <w:u w:val="single"/>
        </w:rPr>
        <w:t>Art</w:t>
      </w:r>
      <w:r w:rsidR="00E20A68" w:rsidRPr="0061766D">
        <w:rPr>
          <w:b/>
          <w:sz w:val="24"/>
          <w:szCs w:val="24"/>
          <w:u w:val="single"/>
        </w:rPr>
        <w:t xml:space="preserve">icle </w:t>
      </w:r>
      <w:r w:rsidRPr="0061766D">
        <w:rPr>
          <w:b/>
          <w:sz w:val="24"/>
          <w:szCs w:val="24"/>
          <w:u w:val="single"/>
        </w:rPr>
        <w:t xml:space="preserve"> 2</w:t>
      </w:r>
      <w:r w:rsidRPr="0061766D">
        <w:rPr>
          <w:b/>
          <w:sz w:val="24"/>
          <w:szCs w:val="24"/>
        </w:rPr>
        <w:t> :</w:t>
      </w:r>
    </w:p>
    <w:p w:rsidR="00281737" w:rsidRPr="0061766D" w:rsidRDefault="00281737" w:rsidP="00D41CEF">
      <w:pPr>
        <w:spacing w:line="240" w:lineRule="auto"/>
        <w:jc w:val="both"/>
        <w:rPr>
          <w:sz w:val="24"/>
          <w:szCs w:val="24"/>
        </w:rPr>
      </w:pPr>
      <w:r w:rsidRPr="0061766D">
        <w:rPr>
          <w:b/>
          <w:sz w:val="24"/>
          <w:szCs w:val="24"/>
        </w:rPr>
        <w:t xml:space="preserve"> </w:t>
      </w:r>
      <w:r w:rsidRPr="0061766D">
        <w:rPr>
          <w:sz w:val="24"/>
          <w:szCs w:val="24"/>
        </w:rPr>
        <w:t>La C</w:t>
      </w:r>
      <w:r w:rsidR="00AC7F58" w:rsidRPr="0061766D">
        <w:rPr>
          <w:sz w:val="24"/>
          <w:szCs w:val="24"/>
        </w:rPr>
        <w:t xml:space="preserve">ellule  de </w:t>
      </w:r>
      <w:r w:rsidRPr="0061766D">
        <w:rPr>
          <w:sz w:val="24"/>
          <w:szCs w:val="24"/>
        </w:rPr>
        <w:t>G</w:t>
      </w:r>
      <w:r w:rsidR="00AC7F58" w:rsidRPr="0061766D">
        <w:rPr>
          <w:sz w:val="24"/>
          <w:szCs w:val="24"/>
        </w:rPr>
        <w:t xml:space="preserve">estions des </w:t>
      </w:r>
      <w:r w:rsidRPr="0061766D">
        <w:rPr>
          <w:sz w:val="24"/>
          <w:szCs w:val="24"/>
        </w:rPr>
        <w:t>P</w:t>
      </w:r>
      <w:r w:rsidR="00AC7F58" w:rsidRPr="0061766D">
        <w:rPr>
          <w:sz w:val="24"/>
          <w:szCs w:val="24"/>
        </w:rPr>
        <w:t xml:space="preserve">rojets  et des </w:t>
      </w:r>
      <w:r w:rsidRPr="0061766D">
        <w:rPr>
          <w:sz w:val="24"/>
          <w:szCs w:val="24"/>
        </w:rPr>
        <w:t>M</w:t>
      </w:r>
      <w:r w:rsidR="00AC7F58" w:rsidRPr="0061766D">
        <w:rPr>
          <w:sz w:val="24"/>
          <w:szCs w:val="24"/>
        </w:rPr>
        <w:t xml:space="preserve">archés </w:t>
      </w:r>
      <w:r w:rsidRPr="0061766D">
        <w:rPr>
          <w:sz w:val="24"/>
          <w:szCs w:val="24"/>
        </w:rPr>
        <w:t>P</w:t>
      </w:r>
      <w:r w:rsidR="00AC7F58" w:rsidRPr="0061766D">
        <w:rPr>
          <w:sz w:val="24"/>
          <w:szCs w:val="24"/>
        </w:rPr>
        <w:t>ublics</w:t>
      </w:r>
      <w:r w:rsidRPr="0061766D">
        <w:rPr>
          <w:sz w:val="24"/>
          <w:szCs w:val="24"/>
        </w:rPr>
        <w:t xml:space="preserve"> </w:t>
      </w:r>
      <w:proofErr w:type="gramStart"/>
      <w:r w:rsidRPr="0061766D">
        <w:rPr>
          <w:sz w:val="24"/>
          <w:szCs w:val="24"/>
        </w:rPr>
        <w:t>est</w:t>
      </w:r>
      <w:proofErr w:type="gramEnd"/>
      <w:r w:rsidRPr="0061766D">
        <w:rPr>
          <w:sz w:val="24"/>
          <w:szCs w:val="24"/>
        </w:rPr>
        <w:t xml:space="preserve"> constitué</w:t>
      </w:r>
      <w:r w:rsidR="00AC7F58" w:rsidRPr="0061766D">
        <w:rPr>
          <w:sz w:val="24"/>
          <w:szCs w:val="24"/>
        </w:rPr>
        <w:t>e</w:t>
      </w:r>
      <w:r w:rsidR="00915AA6">
        <w:rPr>
          <w:sz w:val="24"/>
          <w:szCs w:val="24"/>
        </w:rPr>
        <w:t xml:space="preserve"> de deux</w:t>
      </w:r>
      <w:r w:rsidR="00072ED9" w:rsidRPr="0061766D">
        <w:rPr>
          <w:sz w:val="24"/>
          <w:szCs w:val="24"/>
        </w:rPr>
        <w:t xml:space="preserve"> structures organiques.   </w:t>
      </w:r>
    </w:p>
    <w:p w:rsidR="00281737" w:rsidRPr="0061766D" w:rsidRDefault="00072ED9" w:rsidP="00281737">
      <w:pPr>
        <w:pStyle w:val="Paragraphedeliste"/>
        <w:numPr>
          <w:ilvl w:val="0"/>
          <w:numId w:val="1"/>
        </w:numPr>
        <w:spacing w:line="240" w:lineRule="auto"/>
        <w:jc w:val="both"/>
        <w:rPr>
          <w:sz w:val="24"/>
          <w:szCs w:val="24"/>
        </w:rPr>
      </w:pPr>
      <w:r w:rsidRPr="0061766D">
        <w:rPr>
          <w:sz w:val="24"/>
          <w:szCs w:val="24"/>
        </w:rPr>
        <w:t>La Commission de Passation des M</w:t>
      </w:r>
      <w:r w:rsidR="00281737" w:rsidRPr="0061766D">
        <w:rPr>
          <w:sz w:val="24"/>
          <w:szCs w:val="24"/>
        </w:rPr>
        <w:t>arché</w:t>
      </w:r>
      <w:r w:rsidRPr="0061766D">
        <w:rPr>
          <w:sz w:val="24"/>
          <w:szCs w:val="24"/>
        </w:rPr>
        <w:t xml:space="preserve">s  en sigle </w:t>
      </w:r>
      <w:r w:rsidR="00281737" w:rsidRPr="0061766D">
        <w:rPr>
          <w:sz w:val="24"/>
          <w:szCs w:val="24"/>
        </w:rPr>
        <w:t xml:space="preserve"> </w:t>
      </w:r>
      <w:r w:rsidR="00281737" w:rsidRPr="0061766D">
        <w:rPr>
          <w:b/>
          <w:sz w:val="24"/>
          <w:szCs w:val="24"/>
        </w:rPr>
        <w:t>CPM</w:t>
      </w:r>
      <w:r w:rsidR="00281737" w:rsidRPr="0061766D">
        <w:rPr>
          <w:sz w:val="24"/>
          <w:szCs w:val="24"/>
        </w:rPr>
        <w:t>.</w:t>
      </w:r>
    </w:p>
    <w:p w:rsidR="00281737" w:rsidRPr="0061766D" w:rsidRDefault="00072ED9" w:rsidP="00281737">
      <w:pPr>
        <w:pStyle w:val="Paragraphedeliste"/>
        <w:numPr>
          <w:ilvl w:val="0"/>
          <w:numId w:val="1"/>
        </w:numPr>
        <w:spacing w:line="240" w:lineRule="auto"/>
        <w:jc w:val="both"/>
        <w:rPr>
          <w:sz w:val="24"/>
          <w:szCs w:val="24"/>
        </w:rPr>
      </w:pPr>
      <w:r w:rsidRPr="0061766D">
        <w:rPr>
          <w:sz w:val="24"/>
          <w:szCs w:val="24"/>
        </w:rPr>
        <w:t>Le S</w:t>
      </w:r>
      <w:r w:rsidR="00281737" w:rsidRPr="0061766D">
        <w:rPr>
          <w:sz w:val="24"/>
          <w:szCs w:val="24"/>
        </w:rPr>
        <w:t>ecrétariat Permanent</w:t>
      </w:r>
      <w:r w:rsidRPr="0061766D">
        <w:rPr>
          <w:sz w:val="24"/>
          <w:szCs w:val="24"/>
        </w:rPr>
        <w:t xml:space="preserve"> en sigle </w:t>
      </w:r>
      <w:r w:rsidR="00281737" w:rsidRPr="0061766D">
        <w:rPr>
          <w:sz w:val="24"/>
          <w:szCs w:val="24"/>
        </w:rPr>
        <w:t xml:space="preserve"> </w:t>
      </w:r>
      <w:r w:rsidR="00281737" w:rsidRPr="0061766D">
        <w:rPr>
          <w:b/>
          <w:sz w:val="24"/>
          <w:szCs w:val="24"/>
        </w:rPr>
        <w:t>SP</w:t>
      </w:r>
      <w:r w:rsidR="00281737" w:rsidRPr="0061766D">
        <w:rPr>
          <w:sz w:val="24"/>
          <w:szCs w:val="24"/>
        </w:rPr>
        <w:t>.</w:t>
      </w:r>
    </w:p>
    <w:p w:rsidR="00281737" w:rsidRPr="0061766D" w:rsidRDefault="00281737" w:rsidP="00915AA6">
      <w:pPr>
        <w:spacing w:line="240" w:lineRule="auto"/>
        <w:jc w:val="both"/>
        <w:rPr>
          <w:sz w:val="24"/>
          <w:szCs w:val="24"/>
        </w:rPr>
      </w:pPr>
      <w:r w:rsidRPr="0061766D">
        <w:rPr>
          <w:sz w:val="24"/>
          <w:szCs w:val="24"/>
        </w:rPr>
        <w:t>La Commission de passation met en place en son sein une sous-commission d’</w:t>
      </w:r>
      <w:r w:rsidR="00AC7F58" w:rsidRPr="0061766D">
        <w:rPr>
          <w:sz w:val="24"/>
          <w:szCs w:val="24"/>
        </w:rPr>
        <w:t>a</w:t>
      </w:r>
      <w:r w:rsidR="009772F9" w:rsidRPr="0061766D">
        <w:rPr>
          <w:sz w:val="24"/>
          <w:szCs w:val="24"/>
        </w:rPr>
        <w:t>nalyses des offres chargée d’évaluer et classer les offres suivant des critères objectifs fixés par le dossier type d’ Appel d’offre édi</w:t>
      </w:r>
      <w:r w:rsidR="00AC7F58" w:rsidRPr="0061766D">
        <w:rPr>
          <w:sz w:val="24"/>
          <w:szCs w:val="24"/>
        </w:rPr>
        <w:t>c</w:t>
      </w:r>
      <w:r w:rsidR="009772F9" w:rsidRPr="0061766D">
        <w:rPr>
          <w:sz w:val="24"/>
          <w:szCs w:val="24"/>
        </w:rPr>
        <w:t>té par l’Au</w:t>
      </w:r>
      <w:r w:rsidR="00AC7F58" w:rsidRPr="0061766D">
        <w:rPr>
          <w:sz w:val="24"/>
          <w:szCs w:val="24"/>
        </w:rPr>
        <w:t>torité de Régulation de</w:t>
      </w:r>
      <w:r w:rsidR="00072ED9" w:rsidRPr="0061766D">
        <w:rPr>
          <w:sz w:val="24"/>
          <w:szCs w:val="24"/>
        </w:rPr>
        <w:t>s</w:t>
      </w:r>
      <w:r w:rsidR="00AC7F58" w:rsidRPr="0061766D">
        <w:rPr>
          <w:sz w:val="24"/>
          <w:szCs w:val="24"/>
        </w:rPr>
        <w:t xml:space="preserve"> M</w:t>
      </w:r>
      <w:r w:rsidR="009772F9" w:rsidRPr="0061766D">
        <w:rPr>
          <w:sz w:val="24"/>
          <w:szCs w:val="24"/>
        </w:rPr>
        <w:t>archés Publics</w:t>
      </w:r>
      <w:r w:rsidR="00072ED9" w:rsidRPr="0061766D">
        <w:rPr>
          <w:sz w:val="24"/>
          <w:szCs w:val="24"/>
        </w:rPr>
        <w:t xml:space="preserve"> </w:t>
      </w:r>
      <w:r w:rsidR="009772F9" w:rsidRPr="0061766D">
        <w:rPr>
          <w:sz w:val="24"/>
          <w:szCs w:val="24"/>
        </w:rPr>
        <w:t>.</w:t>
      </w:r>
    </w:p>
    <w:p w:rsidR="009772F9" w:rsidRPr="0061766D" w:rsidRDefault="00072ED9" w:rsidP="00BE1956">
      <w:pPr>
        <w:spacing w:line="240" w:lineRule="auto"/>
        <w:jc w:val="both"/>
        <w:rPr>
          <w:sz w:val="24"/>
          <w:szCs w:val="24"/>
        </w:rPr>
      </w:pPr>
      <w:r w:rsidRPr="0061766D">
        <w:rPr>
          <w:sz w:val="24"/>
          <w:szCs w:val="24"/>
        </w:rPr>
        <w:t>La Commission de P</w:t>
      </w:r>
      <w:r w:rsidR="009772F9" w:rsidRPr="0061766D">
        <w:rPr>
          <w:sz w:val="24"/>
          <w:szCs w:val="24"/>
        </w:rPr>
        <w:t>assation de</w:t>
      </w:r>
      <w:r w:rsidRPr="0061766D">
        <w:rPr>
          <w:sz w:val="24"/>
          <w:szCs w:val="24"/>
        </w:rPr>
        <w:t>s M</w:t>
      </w:r>
      <w:r w:rsidR="009772F9" w:rsidRPr="0061766D">
        <w:rPr>
          <w:sz w:val="24"/>
          <w:szCs w:val="24"/>
        </w:rPr>
        <w:t>arché</w:t>
      </w:r>
      <w:r w:rsidRPr="0061766D">
        <w:rPr>
          <w:sz w:val="24"/>
          <w:szCs w:val="24"/>
        </w:rPr>
        <w:t>s</w:t>
      </w:r>
      <w:r w:rsidR="009772F9" w:rsidRPr="0061766D">
        <w:rPr>
          <w:sz w:val="24"/>
          <w:szCs w:val="24"/>
        </w:rPr>
        <w:t xml:space="preserve"> s’occupe également</w:t>
      </w:r>
      <w:r w:rsidR="00BE1956" w:rsidRPr="0061766D">
        <w:rPr>
          <w:sz w:val="24"/>
          <w:szCs w:val="24"/>
        </w:rPr>
        <w:t xml:space="preserve"> d</w:t>
      </w:r>
      <w:r w:rsidR="009772F9" w:rsidRPr="0061766D">
        <w:rPr>
          <w:sz w:val="24"/>
          <w:szCs w:val="24"/>
        </w:rPr>
        <w:t>u choix de la méthode de passation par l’intégration, dans le</w:t>
      </w:r>
      <w:r w:rsidR="00BE1956" w:rsidRPr="0061766D">
        <w:rPr>
          <w:sz w:val="24"/>
          <w:szCs w:val="24"/>
        </w:rPr>
        <w:t>s</w:t>
      </w:r>
      <w:r w:rsidR="009772F9" w:rsidRPr="0061766D">
        <w:rPr>
          <w:sz w:val="24"/>
          <w:szCs w:val="24"/>
        </w:rPr>
        <w:t xml:space="preserve"> dossier</w:t>
      </w:r>
      <w:r w:rsidR="00BE1956" w:rsidRPr="0061766D">
        <w:rPr>
          <w:sz w:val="24"/>
          <w:szCs w:val="24"/>
        </w:rPr>
        <w:t xml:space="preserve">s </w:t>
      </w:r>
      <w:r w:rsidR="009772F9" w:rsidRPr="0061766D">
        <w:rPr>
          <w:sz w:val="24"/>
          <w:szCs w:val="24"/>
        </w:rPr>
        <w:t xml:space="preserve"> type</w:t>
      </w:r>
      <w:r w:rsidR="00BE1956" w:rsidRPr="0061766D">
        <w:rPr>
          <w:sz w:val="24"/>
          <w:szCs w:val="24"/>
        </w:rPr>
        <w:t xml:space="preserve">s </w:t>
      </w:r>
      <w:r w:rsidR="00783872" w:rsidRPr="0061766D">
        <w:rPr>
          <w:sz w:val="24"/>
          <w:szCs w:val="24"/>
        </w:rPr>
        <w:t>d’appel</w:t>
      </w:r>
      <w:r w:rsidR="009772F9" w:rsidRPr="0061766D">
        <w:rPr>
          <w:sz w:val="24"/>
          <w:szCs w:val="24"/>
        </w:rPr>
        <w:t xml:space="preserve"> d</w:t>
      </w:r>
      <w:r w:rsidR="00BE1956" w:rsidRPr="0061766D">
        <w:rPr>
          <w:sz w:val="24"/>
          <w:szCs w:val="24"/>
        </w:rPr>
        <w:t>’o</w:t>
      </w:r>
      <w:r w:rsidR="009772F9" w:rsidRPr="0061766D">
        <w:rPr>
          <w:sz w:val="24"/>
          <w:szCs w:val="24"/>
        </w:rPr>
        <w:t>ffre</w:t>
      </w:r>
      <w:r w:rsidR="00BE1956" w:rsidRPr="0061766D">
        <w:rPr>
          <w:sz w:val="24"/>
          <w:szCs w:val="24"/>
        </w:rPr>
        <w:t>s</w:t>
      </w:r>
      <w:r w:rsidR="009772F9" w:rsidRPr="0061766D">
        <w:rPr>
          <w:sz w:val="24"/>
          <w:szCs w:val="24"/>
        </w:rPr>
        <w:t xml:space="preserve"> édités par </w:t>
      </w:r>
      <w:r w:rsidR="00126B7F" w:rsidRPr="0061766D">
        <w:rPr>
          <w:sz w:val="24"/>
          <w:szCs w:val="24"/>
        </w:rPr>
        <w:t>l’ARMP</w:t>
      </w:r>
      <w:r w:rsidR="009772F9" w:rsidRPr="0061766D">
        <w:rPr>
          <w:sz w:val="24"/>
          <w:szCs w:val="24"/>
        </w:rPr>
        <w:t xml:space="preserve">, des </w:t>
      </w:r>
      <w:r w:rsidR="00126B7F" w:rsidRPr="0061766D">
        <w:rPr>
          <w:sz w:val="24"/>
          <w:szCs w:val="24"/>
        </w:rPr>
        <w:t>éléments</w:t>
      </w:r>
      <w:r w:rsidR="009772F9" w:rsidRPr="0061766D">
        <w:rPr>
          <w:sz w:val="24"/>
          <w:szCs w:val="24"/>
        </w:rPr>
        <w:t xml:space="preserve"> </w:t>
      </w:r>
      <w:r w:rsidR="00126B7F" w:rsidRPr="0061766D">
        <w:rPr>
          <w:sz w:val="24"/>
          <w:szCs w:val="24"/>
        </w:rPr>
        <w:t>des dossiers techniques reçus de services compétents</w:t>
      </w:r>
      <w:r w:rsidR="00BE1956" w:rsidRPr="0061766D">
        <w:rPr>
          <w:sz w:val="24"/>
          <w:szCs w:val="24"/>
        </w:rPr>
        <w:t xml:space="preserve"> </w:t>
      </w:r>
      <w:r w:rsidR="00783872" w:rsidRPr="0061766D">
        <w:rPr>
          <w:sz w:val="24"/>
          <w:szCs w:val="24"/>
        </w:rPr>
        <w:t>d’Etablissements (Entreprise</w:t>
      </w:r>
      <w:r w:rsidR="00BE1956" w:rsidRPr="0061766D">
        <w:rPr>
          <w:sz w:val="24"/>
          <w:szCs w:val="24"/>
        </w:rPr>
        <w:t xml:space="preserve"> Publique</w:t>
      </w:r>
      <w:r w:rsidR="00783872" w:rsidRPr="0061766D">
        <w:rPr>
          <w:sz w:val="24"/>
          <w:szCs w:val="24"/>
        </w:rPr>
        <w:t xml:space="preserve"> ou</w:t>
      </w:r>
      <w:r w:rsidR="00126B7F" w:rsidRPr="0061766D">
        <w:rPr>
          <w:sz w:val="24"/>
          <w:szCs w:val="24"/>
        </w:rPr>
        <w:t xml:space="preserve"> autorité contractant</w:t>
      </w:r>
      <w:r w:rsidRPr="0061766D">
        <w:rPr>
          <w:sz w:val="24"/>
          <w:szCs w:val="24"/>
        </w:rPr>
        <w:t>e</w:t>
      </w:r>
      <w:r w:rsidR="00783872" w:rsidRPr="0061766D">
        <w:rPr>
          <w:sz w:val="24"/>
          <w:szCs w:val="24"/>
        </w:rPr>
        <w:t>)</w:t>
      </w:r>
      <w:r w:rsidR="00126B7F" w:rsidRPr="0061766D">
        <w:rPr>
          <w:sz w:val="24"/>
          <w:szCs w:val="24"/>
        </w:rPr>
        <w:t>.</w:t>
      </w:r>
    </w:p>
    <w:p w:rsidR="00B010D2" w:rsidRDefault="00126B7F" w:rsidP="00126B7F">
      <w:pPr>
        <w:spacing w:line="240" w:lineRule="auto"/>
        <w:jc w:val="both"/>
        <w:rPr>
          <w:b/>
          <w:sz w:val="24"/>
          <w:szCs w:val="24"/>
        </w:rPr>
      </w:pPr>
      <w:r w:rsidRPr="0061766D">
        <w:rPr>
          <w:b/>
          <w:sz w:val="24"/>
          <w:szCs w:val="24"/>
        </w:rPr>
        <w:t xml:space="preserve">SECTION II : </w:t>
      </w:r>
      <w:r w:rsidRPr="0061766D">
        <w:rPr>
          <w:b/>
          <w:sz w:val="24"/>
          <w:szCs w:val="24"/>
          <w:u w:val="single"/>
        </w:rPr>
        <w:t>DES ATTRIBUTION</w:t>
      </w:r>
      <w:r w:rsidR="003A16AF">
        <w:rPr>
          <w:b/>
          <w:sz w:val="24"/>
          <w:szCs w:val="24"/>
          <w:u w:val="single"/>
        </w:rPr>
        <w:t xml:space="preserve">S </w:t>
      </w:r>
      <w:r w:rsidRPr="0061766D">
        <w:rPr>
          <w:b/>
          <w:sz w:val="24"/>
          <w:szCs w:val="24"/>
          <w:u w:val="single"/>
        </w:rPr>
        <w:t xml:space="preserve"> ET DU FONCTIONNEMENT</w:t>
      </w:r>
      <w:r w:rsidRPr="0061766D">
        <w:rPr>
          <w:b/>
          <w:sz w:val="24"/>
          <w:szCs w:val="24"/>
        </w:rPr>
        <w:t xml:space="preserve"> </w:t>
      </w:r>
    </w:p>
    <w:p w:rsidR="008026FF" w:rsidRPr="0061766D" w:rsidRDefault="008026FF" w:rsidP="00126B7F">
      <w:pPr>
        <w:spacing w:line="240" w:lineRule="auto"/>
        <w:jc w:val="both"/>
        <w:rPr>
          <w:b/>
          <w:sz w:val="24"/>
          <w:szCs w:val="24"/>
        </w:rPr>
      </w:pPr>
      <w:r>
        <w:rPr>
          <w:b/>
          <w:sz w:val="24"/>
          <w:szCs w:val="24"/>
        </w:rPr>
        <w:t>§1 De la Commission de Passation des Marchés</w:t>
      </w:r>
    </w:p>
    <w:p w:rsidR="009F1183" w:rsidRPr="0061766D" w:rsidRDefault="00E20A68" w:rsidP="0048373B">
      <w:pPr>
        <w:spacing w:line="240" w:lineRule="auto"/>
        <w:ind w:left="851" w:hanging="851"/>
        <w:rPr>
          <w:b/>
          <w:sz w:val="24"/>
          <w:szCs w:val="24"/>
        </w:rPr>
      </w:pPr>
      <w:r w:rsidRPr="0061766D">
        <w:rPr>
          <w:b/>
          <w:sz w:val="24"/>
          <w:szCs w:val="24"/>
          <w:u w:val="single"/>
        </w:rPr>
        <w:t xml:space="preserve">Article </w:t>
      </w:r>
      <w:r w:rsidR="00126B7F" w:rsidRPr="0061766D">
        <w:rPr>
          <w:b/>
          <w:sz w:val="24"/>
          <w:szCs w:val="24"/>
          <w:u w:val="single"/>
        </w:rPr>
        <w:t xml:space="preserve"> 3</w:t>
      </w:r>
      <w:r w:rsidRPr="0061766D">
        <w:rPr>
          <w:b/>
          <w:sz w:val="24"/>
          <w:szCs w:val="24"/>
        </w:rPr>
        <w:t> :</w:t>
      </w:r>
    </w:p>
    <w:p w:rsidR="003A16AF" w:rsidRPr="0061766D" w:rsidRDefault="00E20A68" w:rsidP="009F1183">
      <w:pPr>
        <w:spacing w:line="240" w:lineRule="auto"/>
        <w:rPr>
          <w:sz w:val="24"/>
          <w:szCs w:val="24"/>
        </w:rPr>
      </w:pPr>
      <w:r w:rsidRPr="0061766D">
        <w:rPr>
          <w:sz w:val="24"/>
          <w:szCs w:val="24"/>
        </w:rPr>
        <w:t xml:space="preserve"> </w:t>
      </w:r>
      <w:r w:rsidR="009F1183" w:rsidRPr="0061766D">
        <w:rPr>
          <w:sz w:val="24"/>
          <w:szCs w:val="24"/>
        </w:rPr>
        <w:t>La</w:t>
      </w:r>
      <w:r w:rsidR="00126B7F" w:rsidRPr="0061766D">
        <w:rPr>
          <w:sz w:val="24"/>
          <w:szCs w:val="24"/>
        </w:rPr>
        <w:t xml:space="preserve"> </w:t>
      </w:r>
      <w:r w:rsidR="00FF4072" w:rsidRPr="0061766D">
        <w:rPr>
          <w:sz w:val="24"/>
          <w:szCs w:val="24"/>
        </w:rPr>
        <w:t>C</w:t>
      </w:r>
      <w:r w:rsidR="00072ED9" w:rsidRPr="0061766D">
        <w:rPr>
          <w:sz w:val="24"/>
          <w:szCs w:val="24"/>
        </w:rPr>
        <w:t xml:space="preserve">ommission de </w:t>
      </w:r>
      <w:r w:rsidR="00FF4072" w:rsidRPr="0061766D">
        <w:rPr>
          <w:sz w:val="24"/>
          <w:szCs w:val="24"/>
        </w:rPr>
        <w:t>P</w:t>
      </w:r>
      <w:r w:rsidR="00072ED9" w:rsidRPr="0061766D">
        <w:rPr>
          <w:sz w:val="24"/>
          <w:szCs w:val="24"/>
        </w:rPr>
        <w:t xml:space="preserve">assation des </w:t>
      </w:r>
      <w:r w:rsidR="00FF4072" w:rsidRPr="0061766D">
        <w:rPr>
          <w:sz w:val="24"/>
          <w:szCs w:val="24"/>
        </w:rPr>
        <w:t>M</w:t>
      </w:r>
      <w:r w:rsidR="00072ED9" w:rsidRPr="0061766D">
        <w:rPr>
          <w:sz w:val="24"/>
          <w:szCs w:val="24"/>
        </w:rPr>
        <w:t>archés</w:t>
      </w:r>
      <w:r w:rsidR="00126B7F" w:rsidRPr="0061766D">
        <w:rPr>
          <w:sz w:val="24"/>
          <w:szCs w:val="24"/>
        </w:rPr>
        <w:t xml:space="preserve"> </w:t>
      </w:r>
      <w:r w:rsidR="00FF4072" w:rsidRPr="0061766D">
        <w:rPr>
          <w:sz w:val="24"/>
          <w:szCs w:val="24"/>
        </w:rPr>
        <w:t>est chargé</w:t>
      </w:r>
      <w:r w:rsidR="00126B7F" w:rsidRPr="0061766D">
        <w:rPr>
          <w:sz w:val="24"/>
          <w:szCs w:val="24"/>
        </w:rPr>
        <w:t xml:space="preserve">e de conduire la procédure de </w:t>
      </w:r>
      <w:r w:rsidR="00072ED9" w:rsidRPr="0061766D">
        <w:rPr>
          <w:sz w:val="24"/>
          <w:szCs w:val="24"/>
        </w:rPr>
        <w:t xml:space="preserve">  </w:t>
      </w:r>
      <w:r w:rsidR="00126B7F" w:rsidRPr="0061766D">
        <w:rPr>
          <w:sz w:val="24"/>
          <w:szCs w:val="24"/>
        </w:rPr>
        <w:t>passation depuis le choix de cette dernière jusqu’à la désignation</w:t>
      </w:r>
      <w:r w:rsidR="00FF4072" w:rsidRPr="0061766D">
        <w:rPr>
          <w:sz w:val="24"/>
          <w:szCs w:val="24"/>
        </w:rPr>
        <w:t xml:space="preserve"> de l’attributaire des marchés publics ou de la délégation de service public et à l’a</w:t>
      </w:r>
      <w:r w:rsidR="00072ED9" w:rsidRPr="0061766D">
        <w:rPr>
          <w:sz w:val="24"/>
          <w:szCs w:val="24"/>
        </w:rPr>
        <w:t>pprobation du marché ou de  la Délégation de Service P</w:t>
      </w:r>
      <w:r w:rsidR="003A16AF">
        <w:rPr>
          <w:sz w:val="24"/>
          <w:szCs w:val="24"/>
        </w:rPr>
        <w:t>ublics ;</w:t>
      </w:r>
    </w:p>
    <w:p w:rsidR="00FF4072" w:rsidRDefault="00FF4072" w:rsidP="009F1183">
      <w:pPr>
        <w:spacing w:line="240" w:lineRule="auto"/>
        <w:jc w:val="both"/>
        <w:rPr>
          <w:sz w:val="24"/>
          <w:szCs w:val="24"/>
        </w:rPr>
      </w:pPr>
      <w:r w:rsidRPr="0061766D">
        <w:rPr>
          <w:sz w:val="24"/>
          <w:szCs w:val="24"/>
        </w:rPr>
        <w:t>La C</w:t>
      </w:r>
      <w:r w:rsidR="00783872" w:rsidRPr="0061766D">
        <w:rPr>
          <w:sz w:val="24"/>
          <w:szCs w:val="24"/>
        </w:rPr>
        <w:t xml:space="preserve">ommission de </w:t>
      </w:r>
      <w:r w:rsidRPr="0061766D">
        <w:rPr>
          <w:sz w:val="24"/>
          <w:szCs w:val="24"/>
        </w:rPr>
        <w:t>P</w:t>
      </w:r>
      <w:r w:rsidR="00783872" w:rsidRPr="0061766D">
        <w:rPr>
          <w:sz w:val="24"/>
          <w:szCs w:val="24"/>
        </w:rPr>
        <w:t xml:space="preserve">assation des </w:t>
      </w:r>
      <w:r w:rsidRPr="0061766D">
        <w:rPr>
          <w:sz w:val="24"/>
          <w:szCs w:val="24"/>
        </w:rPr>
        <w:t>M</w:t>
      </w:r>
      <w:r w:rsidR="00783872" w:rsidRPr="0061766D">
        <w:rPr>
          <w:sz w:val="24"/>
          <w:szCs w:val="24"/>
        </w:rPr>
        <w:t>archés</w:t>
      </w:r>
      <w:r w:rsidRPr="0061766D">
        <w:rPr>
          <w:sz w:val="24"/>
          <w:szCs w:val="24"/>
        </w:rPr>
        <w:t xml:space="preserve"> s’occupe en particulier de l’ouverture des plis, de l’examen de</w:t>
      </w:r>
      <w:r w:rsidR="00F12B74">
        <w:rPr>
          <w:sz w:val="24"/>
          <w:szCs w:val="24"/>
        </w:rPr>
        <w:t>s</w:t>
      </w:r>
      <w:r w:rsidRPr="0061766D">
        <w:rPr>
          <w:sz w:val="24"/>
          <w:szCs w:val="24"/>
        </w:rPr>
        <w:t xml:space="preserve"> candidatures et l’évaluation des offres ou propositions, des candidats et soumissionnaires. Les détails de ses attributions sont repris à l’article 10 </w:t>
      </w:r>
      <w:proofErr w:type="gramStart"/>
      <w:r w:rsidRPr="0061766D">
        <w:rPr>
          <w:sz w:val="24"/>
          <w:szCs w:val="24"/>
        </w:rPr>
        <w:t>alinéa</w:t>
      </w:r>
      <w:proofErr w:type="gramEnd"/>
      <w:r w:rsidRPr="0061766D">
        <w:rPr>
          <w:sz w:val="24"/>
          <w:szCs w:val="24"/>
        </w:rPr>
        <w:t xml:space="preserve"> 2 du décret n° 10/32 </w:t>
      </w:r>
      <w:r w:rsidR="004E3DFC">
        <w:rPr>
          <w:sz w:val="24"/>
          <w:szCs w:val="24"/>
        </w:rPr>
        <w:t>la 28</w:t>
      </w:r>
      <w:r w:rsidR="004E3DFC" w:rsidRPr="0061766D">
        <w:rPr>
          <w:sz w:val="24"/>
          <w:szCs w:val="24"/>
        </w:rPr>
        <w:t>/12/2010 portante</w:t>
      </w:r>
      <w:r w:rsidRPr="0061766D">
        <w:rPr>
          <w:sz w:val="24"/>
          <w:szCs w:val="24"/>
        </w:rPr>
        <w:t xml:space="preserve"> création, organisation et fonctionnement de la C</w:t>
      </w:r>
      <w:r w:rsidR="00783872" w:rsidRPr="0061766D">
        <w:rPr>
          <w:sz w:val="24"/>
          <w:szCs w:val="24"/>
        </w:rPr>
        <w:t xml:space="preserve">ellule de </w:t>
      </w:r>
      <w:r w:rsidRPr="0061766D">
        <w:rPr>
          <w:sz w:val="24"/>
          <w:szCs w:val="24"/>
        </w:rPr>
        <w:t>G</w:t>
      </w:r>
      <w:r w:rsidR="00783872" w:rsidRPr="0061766D">
        <w:rPr>
          <w:sz w:val="24"/>
          <w:szCs w:val="24"/>
        </w:rPr>
        <w:t xml:space="preserve">estion des </w:t>
      </w:r>
      <w:r w:rsidRPr="0061766D">
        <w:rPr>
          <w:sz w:val="24"/>
          <w:szCs w:val="24"/>
        </w:rPr>
        <w:t>P</w:t>
      </w:r>
      <w:r w:rsidR="00783872" w:rsidRPr="0061766D">
        <w:rPr>
          <w:sz w:val="24"/>
          <w:szCs w:val="24"/>
        </w:rPr>
        <w:t xml:space="preserve">rojets et des </w:t>
      </w:r>
      <w:r w:rsidRPr="0061766D">
        <w:rPr>
          <w:sz w:val="24"/>
          <w:szCs w:val="24"/>
        </w:rPr>
        <w:t>M</w:t>
      </w:r>
      <w:r w:rsidR="00783872" w:rsidRPr="0061766D">
        <w:rPr>
          <w:sz w:val="24"/>
          <w:szCs w:val="24"/>
        </w:rPr>
        <w:t xml:space="preserve">archés </w:t>
      </w:r>
      <w:r w:rsidRPr="0061766D">
        <w:rPr>
          <w:sz w:val="24"/>
          <w:szCs w:val="24"/>
        </w:rPr>
        <w:t>P</w:t>
      </w:r>
      <w:r w:rsidR="00783872" w:rsidRPr="0061766D">
        <w:rPr>
          <w:sz w:val="24"/>
          <w:szCs w:val="24"/>
        </w:rPr>
        <w:t>ublics</w:t>
      </w:r>
      <w:r w:rsidRPr="0061766D">
        <w:rPr>
          <w:sz w:val="24"/>
          <w:szCs w:val="24"/>
        </w:rPr>
        <w:t>.</w:t>
      </w:r>
    </w:p>
    <w:p w:rsidR="00F12B74" w:rsidRDefault="00F12B74" w:rsidP="009F1183">
      <w:pPr>
        <w:spacing w:line="240" w:lineRule="auto"/>
        <w:jc w:val="both"/>
        <w:rPr>
          <w:sz w:val="24"/>
          <w:szCs w:val="24"/>
        </w:rPr>
      </w:pPr>
    </w:p>
    <w:p w:rsidR="00F12B74" w:rsidRPr="0061766D" w:rsidRDefault="00F12B74" w:rsidP="009F1183">
      <w:pPr>
        <w:spacing w:line="240" w:lineRule="auto"/>
        <w:jc w:val="both"/>
        <w:rPr>
          <w:sz w:val="24"/>
          <w:szCs w:val="24"/>
        </w:rPr>
      </w:pPr>
    </w:p>
    <w:p w:rsidR="009F1183" w:rsidRPr="0061766D" w:rsidRDefault="006A3E75" w:rsidP="0048373B">
      <w:pPr>
        <w:tabs>
          <w:tab w:val="left" w:pos="851"/>
          <w:tab w:val="left" w:pos="1276"/>
        </w:tabs>
        <w:spacing w:line="240" w:lineRule="auto"/>
        <w:ind w:left="851" w:hanging="993"/>
        <w:jc w:val="both"/>
        <w:rPr>
          <w:sz w:val="24"/>
          <w:szCs w:val="24"/>
        </w:rPr>
      </w:pPr>
      <w:r w:rsidRPr="0061766D">
        <w:rPr>
          <w:b/>
          <w:sz w:val="24"/>
          <w:szCs w:val="24"/>
          <w:u w:val="single"/>
        </w:rPr>
        <w:t>Art</w:t>
      </w:r>
      <w:r w:rsidR="0048373B" w:rsidRPr="0061766D">
        <w:rPr>
          <w:b/>
          <w:sz w:val="24"/>
          <w:szCs w:val="24"/>
          <w:u w:val="single"/>
        </w:rPr>
        <w:t>icle</w:t>
      </w:r>
      <w:r w:rsidRPr="0061766D">
        <w:rPr>
          <w:b/>
          <w:sz w:val="24"/>
          <w:szCs w:val="24"/>
          <w:u w:val="single"/>
        </w:rPr>
        <w:t xml:space="preserve"> 4</w:t>
      </w:r>
      <w:r w:rsidR="0048373B" w:rsidRPr="0061766D">
        <w:rPr>
          <w:sz w:val="24"/>
          <w:szCs w:val="24"/>
        </w:rPr>
        <w:t> :</w:t>
      </w:r>
    </w:p>
    <w:p w:rsidR="006A3E75" w:rsidRPr="0061766D" w:rsidRDefault="0048373B" w:rsidP="009F1183">
      <w:pPr>
        <w:tabs>
          <w:tab w:val="left" w:pos="1276"/>
        </w:tabs>
        <w:spacing w:line="240" w:lineRule="auto"/>
        <w:ind w:left="-142"/>
        <w:jc w:val="both"/>
        <w:rPr>
          <w:sz w:val="24"/>
          <w:szCs w:val="24"/>
        </w:rPr>
      </w:pPr>
      <w:r w:rsidRPr="0061766D">
        <w:rPr>
          <w:sz w:val="24"/>
          <w:szCs w:val="24"/>
        </w:rPr>
        <w:t xml:space="preserve"> </w:t>
      </w:r>
      <w:r w:rsidR="009F1183" w:rsidRPr="0061766D">
        <w:rPr>
          <w:sz w:val="24"/>
          <w:szCs w:val="24"/>
        </w:rPr>
        <w:t>La</w:t>
      </w:r>
      <w:r w:rsidR="006A3E75" w:rsidRPr="0061766D">
        <w:rPr>
          <w:sz w:val="24"/>
          <w:szCs w:val="24"/>
        </w:rPr>
        <w:t xml:space="preserve"> personne responsable des marchés publics préside la commission de passation des marchés publics. A l’occasion de chaque appel d’offre la</w:t>
      </w:r>
      <w:r w:rsidR="00D174CB">
        <w:rPr>
          <w:sz w:val="24"/>
          <w:szCs w:val="24"/>
        </w:rPr>
        <w:t xml:space="preserve"> CPM met en place en son sein </w:t>
      </w:r>
      <w:r w:rsidR="006A3E75" w:rsidRPr="0061766D">
        <w:rPr>
          <w:sz w:val="24"/>
          <w:szCs w:val="24"/>
        </w:rPr>
        <w:t>une sous-commission d’analyse visée à l’article 2</w:t>
      </w:r>
      <w:r w:rsidR="00255BBB">
        <w:rPr>
          <w:sz w:val="24"/>
          <w:szCs w:val="24"/>
        </w:rPr>
        <w:t xml:space="preserve"> </w:t>
      </w:r>
      <w:proofErr w:type="spellStart"/>
      <w:r w:rsidR="00255BBB">
        <w:rPr>
          <w:sz w:val="24"/>
          <w:szCs w:val="24"/>
        </w:rPr>
        <w:t>alinea</w:t>
      </w:r>
      <w:proofErr w:type="spellEnd"/>
      <w:r w:rsidR="00255BBB">
        <w:rPr>
          <w:sz w:val="24"/>
          <w:szCs w:val="24"/>
        </w:rPr>
        <w:t xml:space="preserve"> 2</w:t>
      </w:r>
      <w:r w:rsidR="006A3E75" w:rsidRPr="0061766D">
        <w:rPr>
          <w:sz w:val="24"/>
          <w:szCs w:val="24"/>
        </w:rPr>
        <w:t xml:space="preserve"> de la présente décision.</w:t>
      </w:r>
    </w:p>
    <w:p w:rsidR="006A3E75" w:rsidRPr="0061766D" w:rsidRDefault="00C05956" w:rsidP="00126B7F">
      <w:pPr>
        <w:spacing w:line="240" w:lineRule="auto"/>
        <w:jc w:val="both"/>
        <w:rPr>
          <w:sz w:val="24"/>
          <w:szCs w:val="24"/>
        </w:rPr>
      </w:pPr>
      <w:r w:rsidRPr="0061766D">
        <w:rPr>
          <w:sz w:val="24"/>
          <w:szCs w:val="24"/>
        </w:rPr>
        <w:t xml:space="preserve">La commission de passation des marchés comprend :  </w:t>
      </w:r>
    </w:p>
    <w:p w:rsidR="006A3E75" w:rsidRPr="0061766D" w:rsidRDefault="006A3E75" w:rsidP="003E4684">
      <w:pPr>
        <w:pStyle w:val="Paragraphedeliste"/>
        <w:numPr>
          <w:ilvl w:val="0"/>
          <w:numId w:val="4"/>
        </w:numPr>
        <w:spacing w:line="240" w:lineRule="auto"/>
        <w:jc w:val="both"/>
        <w:rPr>
          <w:sz w:val="24"/>
          <w:szCs w:val="24"/>
        </w:rPr>
      </w:pPr>
      <w:r w:rsidRPr="0061766D">
        <w:rPr>
          <w:sz w:val="24"/>
          <w:szCs w:val="24"/>
        </w:rPr>
        <w:t xml:space="preserve"> </w:t>
      </w:r>
      <w:r w:rsidR="0080020C">
        <w:rPr>
          <w:sz w:val="24"/>
          <w:szCs w:val="24"/>
        </w:rPr>
        <w:t>L</w:t>
      </w:r>
      <w:r w:rsidRPr="0061766D">
        <w:rPr>
          <w:sz w:val="24"/>
          <w:szCs w:val="24"/>
        </w:rPr>
        <w:t>e Responsable du service bénéficiaire de</w:t>
      </w:r>
      <w:r w:rsidR="00255BBB">
        <w:rPr>
          <w:sz w:val="24"/>
          <w:szCs w:val="24"/>
        </w:rPr>
        <w:t xml:space="preserve"> </w:t>
      </w:r>
      <w:r w:rsidR="00FF2DD6">
        <w:rPr>
          <w:sz w:val="24"/>
          <w:szCs w:val="24"/>
        </w:rPr>
        <w:t>Société</w:t>
      </w:r>
      <w:r w:rsidR="00255BBB">
        <w:rPr>
          <w:sz w:val="24"/>
          <w:szCs w:val="24"/>
        </w:rPr>
        <w:t> /</w:t>
      </w:r>
      <w:r w:rsidRPr="0061766D">
        <w:rPr>
          <w:sz w:val="24"/>
          <w:szCs w:val="24"/>
        </w:rPr>
        <w:t>l’E</w:t>
      </w:r>
      <w:r w:rsidR="00255BBB">
        <w:rPr>
          <w:sz w:val="24"/>
          <w:szCs w:val="24"/>
        </w:rPr>
        <w:t>tablissement public ou S</w:t>
      </w:r>
      <w:r w:rsidRPr="0061766D">
        <w:rPr>
          <w:sz w:val="24"/>
          <w:szCs w:val="24"/>
        </w:rPr>
        <w:t>e</w:t>
      </w:r>
      <w:r w:rsidR="00255BBB">
        <w:rPr>
          <w:sz w:val="24"/>
          <w:szCs w:val="24"/>
        </w:rPr>
        <w:t>rvice public  concerné</w:t>
      </w:r>
      <w:r w:rsidRPr="0061766D">
        <w:rPr>
          <w:sz w:val="24"/>
          <w:szCs w:val="24"/>
        </w:rPr>
        <w:t>.</w:t>
      </w:r>
    </w:p>
    <w:p w:rsidR="00F22DAA" w:rsidRPr="0080020C" w:rsidRDefault="006A3E75" w:rsidP="0080020C">
      <w:pPr>
        <w:pStyle w:val="Paragraphedeliste"/>
        <w:numPr>
          <w:ilvl w:val="0"/>
          <w:numId w:val="4"/>
        </w:numPr>
        <w:spacing w:line="240" w:lineRule="auto"/>
        <w:jc w:val="both"/>
        <w:rPr>
          <w:sz w:val="24"/>
          <w:szCs w:val="24"/>
        </w:rPr>
      </w:pPr>
      <w:r w:rsidRPr="0061766D">
        <w:rPr>
          <w:sz w:val="24"/>
          <w:szCs w:val="24"/>
        </w:rPr>
        <w:t xml:space="preserve"> </w:t>
      </w:r>
      <w:r w:rsidR="0080020C">
        <w:rPr>
          <w:sz w:val="24"/>
          <w:szCs w:val="24"/>
        </w:rPr>
        <w:t>L</w:t>
      </w:r>
      <w:r w:rsidRPr="0061766D">
        <w:rPr>
          <w:sz w:val="24"/>
          <w:szCs w:val="24"/>
        </w:rPr>
        <w:t xml:space="preserve">e Responsable des services administratifs et financiers de </w:t>
      </w:r>
      <w:r w:rsidR="0080020C">
        <w:rPr>
          <w:sz w:val="24"/>
          <w:szCs w:val="24"/>
        </w:rPr>
        <w:t>Société /</w:t>
      </w:r>
      <w:r w:rsidR="0080020C" w:rsidRPr="0061766D">
        <w:rPr>
          <w:sz w:val="24"/>
          <w:szCs w:val="24"/>
        </w:rPr>
        <w:t>l’E</w:t>
      </w:r>
      <w:r w:rsidR="0080020C">
        <w:rPr>
          <w:sz w:val="24"/>
          <w:szCs w:val="24"/>
        </w:rPr>
        <w:t>tablissement public ou S</w:t>
      </w:r>
      <w:r w:rsidR="0080020C" w:rsidRPr="0061766D">
        <w:rPr>
          <w:sz w:val="24"/>
          <w:szCs w:val="24"/>
        </w:rPr>
        <w:t>e</w:t>
      </w:r>
      <w:r w:rsidR="0080020C">
        <w:rPr>
          <w:sz w:val="24"/>
          <w:szCs w:val="24"/>
        </w:rPr>
        <w:t>rvice public  concerné</w:t>
      </w:r>
      <w:r w:rsidR="0080020C" w:rsidRPr="0061766D">
        <w:rPr>
          <w:sz w:val="24"/>
          <w:szCs w:val="24"/>
        </w:rPr>
        <w:t>.</w:t>
      </w:r>
    </w:p>
    <w:p w:rsidR="00C05956" w:rsidRPr="0061766D" w:rsidRDefault="00C05956" w:rsidP="003E4684">
      <w:pPr>
        <w:pStyle w:val="Paragraphedeliste"/>
        <w:numPr>
          <w:ilvl w:val="0"/>
          <w:numId w:val="4"/>
        </w:numPr>
        <w:spacing w:line="240" w:lineRule="auto"/>
        <w:jc w:val="both"/>
        <w:rPr>
          <w:sz w:val="24"/>
          <w:szCs w:val="24"/>
        </w:rPr>
      </w:pPr>
      <w:r w:rsidRPr="0061766D">
        <w:rPr>
          <w:sz w:val="24"/>
          <w:szCs w:val="24"/>
        </w:rPr>
        <w:t xml:space="preserve"> </w:t>
      </w:r>
      <w:r w:rsidR="0080020C">
        <w:rPr>
          <w:sz w:val="24"/>
          <w:szCs w:val="24"/>
        </w:rPr>
        <w:t>U</w:t>
      </w:r>
      <w:r w:rsidRPr="0061766D">
        <w:rPr>
          <w:sz w:val="24"/>
          <w:szCs w:val="24"/>
        </w:rPr>
        <w:t xml:space="preserve">n délégué du service bénéficiaire, spécialiste en domaine concerné par le marché </w:t>
      </w:r>
    </w:p>
    <w:p w:rsidR="00C05956" w:rsidRPr="0061766D" w:rsidRDefault="00B65588" w:rsidP="003E4684">
      <w:pPr>
        <w:pStyle w:val="Paragraphedeliste"/>
        <w:numPr>
          <w:ilvl w:val="0"/>
          <w:numId w:val="4"/>
        </w:numPr>
        <w:spacing w:line="240" w:lineRule="auto"/>
        <w:jc w:val="both"/>
        <w:rPr>
          <w:sz w:val="24"/>
          <w:szCs w:val="24"/>
        </w:rPr>
      </w:pPr>
      <w:r>
        <w:rPr>
          <w:sz w:val="24"/>
          <w:szCs w:val="24"/>
        </w:rPr>
        <w:t xml:space="preserve"> U</w:t>
      </w:r>
      <w:r w:rsidR="00C05956" w:rsidRPr="0061766D">
        <w:rPr>
          <w:sz w:val="24"/>
          <w:szCs w:val="24"/>
        </w:rPr>
        <w:t>n délégué en passation des Marchés Publics de la cellule de gestion des projets et de Marchés Publics qui n’a pas participé aux activités d’élaboration des dossiers d’appel d’offres ni à celle d’évaluation des offres.</w:t>
      </w:r>
    </w:p>
    <w:p w:rsidR="00C05956" w:rsidRPr="0061766D" w:rsidRDefault="00C05956" w:rsidP="003E4684">
      <w:pPr>
        <w:pStyle w:val="Paragraphedeliste"/>
        <w:numPr>
          <w:ilvl w:val="0"/>
          <w:numId w:val="4"/>
        </w:numPr>
        <w:spacing w:line="240" w:lineRule="auto"/>
        <w:jc w:val="both"/>
        <w:rPr>
          <w:sz w:val="24"/>
          <w:szCs w:val="24"/>
        </w:rPr>
      </w:pPr>
      <w:r w:rsidRPr="0061766D">
        <w:rPr>
          <w:sz w:val="24"/>
          <w:szCs w:val="24"/>
        </w:rPr>
        <w:t xml:space="preserve"> </w:t>
      </w:r>
      <w:r w:rsidR="00B65588">
        <w:rPr>
          <w:sz w:val="24"/>
          <w:szCs w:val="24"/>
        </w:rPr>
        <w:t>U</w:t>
      </w:r>
      <w:r w:rsidRPr="0061766D">
        <w:rPr>
          <w:sz w:val="24"/>
          <w:szCs w:val="24"/>
        </w:rPr>
        <w:t>n expert dans le domaine concerné par le marché, à titre consultatif ;</w:t>
      </w:r>
    </w:p>
    <w:p w:rsidR="00C05956" w:rsidRPr="00AC43F6" w:rsidRDefault="00C05956" w:rsidP="00126B7F">
      <w:pPr>
        <w:pStyle w:val="Paragraphedeliste"/>
        <w:numPr>
          <w:ilvl w:val="0"/>
          <w:numId w:val="4"/>
        </w:numPr>
        <w:spacing w:line="240" w:lineRule="auto"/>
        <w:jc w:val="both"/>
        <w:rPr>
          <w:sz w:val="24"/>
          <w:szCs w:val="24"/>
        </w:rPr>
      </w:pPr>
      <w:r w:rsidRPr="0061766D">
        <w:rPr>
          <w:sz w:val="24"/>
          <w:szCs w:val="24"/>
        </w:rPr>
        <w:t xml:space="preserve"> </w:t>
      </w:r>
      <w:r w:rsidR="00B65588">
        <w:rPr>
          <w:sz w:val="24"/>
          <w:szCs w:val="24"/>
        </w:rPr>
        <w:t>L</w:t>
      </w:r>
      <w:r w:rsidRPr="0061766D">
        <w:rPr>
          <w:sz w:val="24"/>
          <w:szCs w:val="24"/>
        </w:rPr>
        <w:t>e président de la sous-commission d’analyse qui présente le rapport d’évaluation des offres à la commission, sans voix délibérative.</w:t>
      </w:r>
    </w:p>
    <w:p w:rsidR="009F1183" w:rsidRPr="0061766D" w:rsidRDefault="00F22DAA" w:rsidP="00BE1956">
      <w:pPr>
        <w:spacing w:line="240" w:lineRule="auto"/>
        <w:ind w:left="851" w:hanging="851"/>
        <w:jc w:val="both"/>
        <w:rPr>
          <w:sz w:val="24"/>
          <w:szCs w:val="24"/>
        </w:rPr>
      </w:pPr>
      <w:r w:rsidRPr="0061766D">
        <w:rPr>
          <w:b/>
          <w:sz w:val="24"/>
          <w:szCs w:val="24"/>
          <w:u w:val="single"/>
        </w:rPr>
        <w:t>Article 5</w:t>
      </w:r>
      <w:r w:rsidR="00BE1956" w:rsidRPr="0061766D">
        <w:rPr>
          <w:sz w:val="24"/>
          <w:szCs w:val="24"/>
        </w:rPr>
        <w:t> :</w:t>
      </w:r>
    </w:p>
    <w:p w:rsidR="00F22DAA" w:rsidRPr="0061766D" w:rsidRDefault="00F22DAA" w:rsidP="009F1183">
      <w:pPr>
        <w:spacing w:line="240" w:lineRule="auto"/>
        <w:ind w:hanging="142"/>
        <w:jc w:val="both"/>
        <w:rPr>
          <w:sz w:val="24"/>
          <w:szCs w:val="24"/>
        </w:rPr>
      </w:pPr>
      <w:r w:rsidRPr="0061766D">
        <w:rPr>
          <w:sz w:val="24"/>
          <w:szCs w:val="24"/>
        </w:rPr>
        <w:t xml:space="preserve"> </w:t>
      </w:r>
      <w:r w:rsidR="009F1183" w:rsidRPr="0061766D">
        <w:rPr>
          <w:sz w:val="24"/>
          <w:szCs w:val="24"/>
        </w:rPr>
        <w:t xml:space="preserve">  La</w:t>
      </w:r>
      <w:r w:rsidRPr="0061766D">
        <w:rPr>
          <w:sz w:val="24"/>
          <w:szCs w:val="24"/>
        </w:rPr>
        <w:t xml:space="preserve"> </w:t>
      </w:r>
      <w:r w:rsidR="00E20A68" w:rsidRPr="0061766D">
        <w:rPr>
          <w:sz w:val="24"/>
          <w:szCs w:val="24"/>
        </w:rPr>
        <w:t>Sous-commission</w:t>
      </w:r>
      <w:r w:rsidRPr="0061766D">
        <w:rPr>
          <w:sz w:val="24"/>
          <w:szCs w:val="24"/>
        </w:rPr>
        <w:t xml:space="preserve"> d’analyse, outre son </w:t>
      </w:r>
      <w:r w:rsidR="008C38E6">
        <w:rPr>
          <w:sz w:val="24"/>
          <w:szCs w:val="24"/>
        </w:rPr>
        <w:t>P</w:t>
      </w:r>
      <w:r w:rsidR="008C38E6" w:rsidRPr="0061766D">
        <w:rPr>
          <w:sz w:val="24"/>
          <w:szCs w:val="24"/>
        </w:rPr>
        <w:t>résident</w:t>
      </w:r>
      <w:r w:rsidR="008C38E6">
        <w:rPr>
          <w:sz w:val="24"/>
          <w:szCs w:val="24"/>
        </w:rPr>
        <w:t>,</w:t>
      </w:r>
      <w:r w:rsidR="009C5483">
        <w:rPr>
          <w:sz w:val="24"/>
          <w:szCs w:val="24"/>
        </w:rPr>
        <w:t xml:space="preserve"> </w:t>
      </w:r>
      <w:r w:rsidRPr="0061766D">
        <w:rPr>
          <w:sz w:val="24"/>
          <w:szCs w:val="24"/>
        </w:rPr>
        <w:t>est composée de trois membres nommés par personne responsable des projets et des marchés. Ces trois membres sont constitués de manière ci-après</w:t>
      </w:r>
      <w:r w:rsidR="009F1183" w:rsidRPr="0061766D">
        <w:rPr>
          <w:sz w:val="24"/>
          <w:szCs w:val="24"/>
        </w:rPr>
        <w:t> :</w:t>
      </w:r>
      <w:r w:rsidRPr="0061766D">
        <w:rPr>
          <w:sz w:val="24"/>
          <w:szCs w:val="24"/>
        </w:rPr>
        <w:t xml:space="preserve"> </w:t>
      </w:r>
    </w:p>
    <w:p w:rsidR="00126B7F" w:rsidRPr="0061766D" w:rsidRDefault="009C5483" w:rsidP="00F22DAA">
      <w:pPr>
        <w:pStyle w:val="Paragraphedeliste"/>
        <w:numPr>
          <w:ilvl w:val="0"/>
          <w:numId w:val="3"/>
        </w:numPr>
        <w:spacing w:line="240" w:lineRule="auto"/>
        <w:jc w:val="both"/>
        <w:rPr>
          <w:sz w:val="24"/>
          <w:szCs w:val="24"/>
        </w:rPr>
      </w:pPr>
      <w:r>
        <w:rPr>
          <w:sz w:val="24"/>
          <w:szCs w:val="24"/>
        </w:rPr>
        <w:t xml:space="preserve">Un membre de la </w:t>
      </w:r>
      <w:r w:rsidR="0047109A" w:rsidRPr="0061766D">
        <w:rPr>
          <w:sz w:val="24"/>
          <w:szCs w:val="24"/>
        </w:rPr>
        <w:t>cellule de gestion des projets et de</w:t>
      </w:r>
      <w:r w:rsidR="0047109A">
        <w:rPr>
          <w:sz w:val="24"/>
          <w:szCs w:val="24"/>
        </w:rPr>
        <w:t>s</w:t>
      </w:r>
      <w:r w:rsidR="0047109A" w:rsidRPr="0061766D">
        <w:rPr>
          <w:sz w:val="24"/>
          <w:szCs w:val="24"/>
        </w:rPr>
        <w:t xml:space="preserve"> Marchés Publics</w:t>
      </w:r>
      <w:r w:rsidR="00F22DAA" w:rsidRPr="0061766D">
        <w:rPr>
          <w:sz w:val="24"/>
          <w:szCs w:val="24"/>
        </w:rPr>
        <w:t xml:space="preserve"> qui n’a pas participé aux opérations préalable</w:t>
      </w:r>
      <w:r w:rsidR="008B1A67">
        <w:rPr>
          <w:sz w:val="24"/>
          <w:szCs w:val="24"/>
        </w:rPr>
        <w:t>s</w:t>
      </w:r>
      <w:r w:rsidR="00F22DAA" w:rsidRPr="0061766D">
        <w:rPr>
          <w:sz w:val="24"/>
          <w:szCs w:val="24"/>
        </w:rPr>
        <w:t xml:space="preserve"> au lancement de la procédure ou à la séance d’ouverture des plis </w:t>
      </w:r>
    </w:p>
    <w:p w:rsidR="00F22DAA" w:rsidRPr="0061766D" w:rsidRDefault="00F22DAA" w:rsidP="00F22DAA">
      <w:pPr>
        <w:pStyle w:val="Paragraphedeliste"/>
        <w:numPr>
          <w:ilvl w:val="0"/>
          <w:numId w:val="3"/>
        </w:numPr>
        <w:spacing w:line="240" w:lineRule="auto"/>
        <w:jc w:val="both"/>
        <w:rPr>
          <w:sz w:val="24"/>
          <w:szCs w:val="24"/>
        </w:rPr>
      </w:pPr>
      <w:r w:rsidRPr="0061766D">
        <w:rPr>
          <w:sz w:val="24"/>
          <w:szCs w:val="24"/>
        </w:rPr>
        <w:t>Deux membres relevant de</w:t>
      </w:r>
      <w:r w:rsidR="008B1A67">
        <w:rPr>
          <w:sz w:val="24"/>
          <w:szCs w:val="24"/>
        </w:rPr>
        <w:t xml:space="preserve"> la Société/</w:t>
      </w:r>
      <w:r w:rsidRPr="0061766D">
        <w:rPr>
          <w:sz w:val="24"/>
          <w:szCs w:val="24"/>
        </w:rPr>
        <w:t xml:space="preserve">l’Etablissement ou </w:t>
      </w:r>
      <w:r w:rsidR="008B1A67">
        <w:rPr>
          <w:sz w:val="24"/>
          <w:szCs w:val="24"/>
        </w:rPr>
        <w:t>Service public concerné</w:t>
      </w:r>
      <w:r w:rsidRPr="0061766D">
        <w:rPr>
          <w:sz w:val="24"/>
          <w:szCs w:val="24"/>
        </w:rPr>
        <w:t>…..</w:t>
      </w:r>
      <w:r w:rsidRPr="0061766D">
        <w:rPr>
          <w:sz w:val="24"/>
          <w:szCs w:val="24"/>
        </w:rPr>
        <w:tab/>
        <w:t>(</w:t>
      </w:r>
      <w:r w:rsidRPr="00E25DB0">
        <w:rPr>
          <w:i/>
          <w:sz w:val="24"/>
          <w:szCs w:val="24"/>
        </w:rPr>
        <w:t>indiquer le nom de l’autorité contractante………</w:t>
      </w:r>
      <w:r w:rsidR="00B816AA" w:rsidRPr="00E25DB0">
        <w:rPr>
          <w:i/>
          <w:sz w:val="24"/>
          <w:szCs w:val="24"/>
        </w:rPr>
        <w:t>)</w:t>
      </w:r>
      <w:r w:rsidR="00B816AA" w:rsidRPr="0061766D">
        <w:rPr>
          <w:sz w:val="24"/>
          <w:szCs w:val="24"/>
        </w:rPr>
        <w:t xml:space="preserve"> choisi en raison de leurs compétences dans le domaine du projet.</w:t>
      </w:r>
      <w:r w:rsidR="00B816AA" w:rsidRPr="0061766D">
        <w:rPr>
          <w:sz w:val="24"/>
          <w:szCs w:val="24"/>
        </w:rPr>
        <w:tab/>
      </w:r>
      <w:r w:rsidR="00B816AA" w:rsidRPr="0061766D">
        <w:rPr>
          <w:sz w:val="24"/>
          <w:szCs w:val="24"/>
        </w:rPr>
        <w:tab/>
      </w:r>
      <w:r w:rsidR="00B816AA" w:rsidRPr="0061766D">
        <w:rPr>
          <w:sz w:val="24"/>
          <w:szCs w:val="24"/>
        </w:rPr>
        <w:tab/>
      </w:r>
      <w:r w:rsidR="00B816AA" w:rsidRPr="0061766D">
        <w:rPr>
          <w:sz w:val="24"/>
          <w:szCs w:val="24"/>
        </w:rPr>
        <w:tab/>
      </w:r>
      <w:r w:rsidR="00B816AA" w:rsidRPr="0061766D">
        <w:rPr>
          <w:sz w:val="24"/>
          <w:szCs w:val="24"/>
        </w:rPr>
        <w:tab/>
      </w:r>
      <w:r w:rsidR="00B816AA" w:rsidRPr="0061766D">
        <w:rPr>
          <w:sz w:val="24"/>
          <w:szCs w:val="24"/>
        </w:rPr>
        <w:tab/>
      </w:r>
    </w:p>
    <w:p w:rsidR="00B816AA" w:rsidRPr="0061766D" w:rsidRDefault="00B816AA" w:rsidP="002D6770">
      <w:pPr>
        <w:spacing w:line="240" w:lineRule="auto"/>
        <w:jc w:val="both"/>
        <w:rPr>
          <w:sz w:val="24"/>
          <w:szCs w:val="24"/>
        </w:rPr>
      </w:pPr>
      <w:r w:rsidRPr="0061766D">
        <w:rPr>
          <w:sz w:val="24"/>
          <w:szCs w:val="24"/>
        </w:rPr>
        <w:t xml:space="preserve">La </w:t>
      </w:r>
      <w:r w:rsidR="00E20A68" w:rsidRPr="0061766D">
        <w:rPr>
          <w:sz w:val="24"/>
          <w:szCs w:val="24"/>
        </w:rPr>
        <w:t>sous-commission</w:t>
      </w:r>
      <w:r w:rsidRPr="0061766D">
        <w:rPr>
          <w:sz w:val="24"/>
          <w:szCs w:val="24"/>
        </w:rPr>
        <w:t xml:space="preserve"> d’analyse désigne en son sein un rapporteur choisi parmi les </w:t>
      </w:r>
      <w:r w:rsidR="00BE1956" w:rsidRPr="0061766D">
        <w:rPr>
          <w:sz w:val="24"/>
          <w:szCs w:val="24"/>
        </w:rPr>
        <w:t xml:space="preserve">     </w:t>
      </w:r>
      <w:r w:rsidRPr="0061766D">
        <w:rPr>
          <w:sz w:val="24"/>
          <w:szCs w:val="24"/>
        </w:rPr>
        <w:t>membres représentant  l’Et</w:t>
      </w:r>
      <w:r w:rsidR="00E25DB0">
        <w:rPr>
          <w:sz w:val="24"/>
          <w:szCs w:val="24"/>
        </w:rPr>
        <w:t>ablissement public ou Service public concern</w:t>
      </w:r>
      <w:r w:rsidRPr="0061766D">
        <w:rPr>
          <w:sz w:val="24"/>
          <w:szCs w:val="24"/>
        </w:rPr>
        <w:t xml:space="preserve">e  </w:t>
      </w:r>
      <w:r w:rsidR="00E20A68" w:rsidRPr="0061766D">
        <w:rPr>
          <w:sz w:val="24"/>
          <w:szCs w:val="24"/>
        </w:rPr>
        <w:t>(</w:t>
      </w:r>
      <w:r w:rsidR="00E20A68" w:rsidRPr="00E25DB0">
        <w:rPr>
          <w:i/>
          <w:sz w:val="24"/>
          <w:szCs w:val="24"/>
        </w:rPr>
        <w:t>indiquer</w:t>
      </w:r>
      <w:r w:rsidRPr="00E25DB0">
        <w:rPr>
          <w:i/>
          <w:sz w:val="24"/>
          <w:szCs w:val="24"/>
        </w:rPr>
        <w:t xml:space="preserve"> le nom de l’autorité contractante……</w:t>
      </w:r>
      <w:r w:rsidRPr="0061766D">
        <w:rPr>
          <w:sz w:val="24"/>
          <w:szCs w:val="24"/>
        </w:rPr>
        <w:t xml:space="preserve">.) qui </w:t>
      </w:r>
      <w:r w:rsidR="00E20A68" w:rsidRPr="0061766D">
        <w:rPr>
          <w:sz w:val="24"/>
          <w:szCs w:val="24"/>
        </w:rPr>
        <w:t>prépare</w:t>
      </w:r>
      <w:r w:rsidRPr="0061766D">
        <w:rPr>
          <w:sz w:val="24"/>
          <w:szCs w:val="24"/>
        </w:rPr>
        <w:t xml:space="preserve"> un rapport d’analyse et dresse le procès-verbal de </w:t>
      </w:r>
      <w:r w:rsidR="00E20A68" w:rsidRPr="0061766D">
        <w:rPr>
          <w:sz w:val="24"/>
          <w:szCs w:val="24"/>
        </w:rPr>
        <w:t>délibération</w:t>
      </w:r>
      <w:r w:rsidRPr="0061766D">
        <w:rPr>
          <w:sz w:val="24"/>
          <w:szCs w:val="24"/>
        </w:rPr>
        <w:t xml:space="preserve"> de la </w:t>
      </w:r>
      <w:r w:rsidR="00E20A68" w:rsidRPr="0061766D">
        <w:rPr>
          <w:sz w:val="24"/>
          <w:szCs w:val="24"/>
        </w:rPr>
        <w:t>sous-commission</w:t>
      </w:r>
      <w:r w:rsidRPr="0061766D">
        <w:rPr>
          <w:sz w:val="24"/>
          <w:szCs w:val="24"/>
        </w:rPr>
        <w:t xml:space="preserve"> </w:t>
      </w:r>
    </w:p>
    <w:p w:rsidR="00B816AA" w:rsidRPr="0061766D" w:rsidRDefault="00B816AA" w:rsidP="002D6770">
      <w:pPr>
        <w:spacing w:line="240" w:lineRule="auto"/>
        <w:jc w:val="both"/>
        <w:rPr>
          <w:sz w:val="24"/>
          <w:szCs w:val="24"/>
        </w:rPr>
      </w:pPr>
      <w:r w:rsidRPr="0061766D">
        <w:rPr>
          <w:sz w:val="24"/>
          <w:szCs w:val="24"/>
        </w:rPr>
        <w:t>En cas de Marché sur financement extérieur un représentant de l’o</w:t>
      </w:r>
      <w:r w:rsidR="002B7E55">
        <w:rPr>
          <w:sz w:val="24"/>
          <w:szCs w:val="24"/>
        </w:rPr>
        <w:t>rganisme de financement impliqué</w:t>
      </w:r>
      <w:r w:rsidRPr="0061766D">
        <w:rPr>
          <w:sz w:val="24"/>
          <w:szCs w:val="24"/>
        </w:rPr>
        <w:t xml:space="preserve"> peut assister aux travaux de la </w:t>
      </w:r>
      <w:r w:rsidR="00E20A68" w:rsidRPr="0061766D">
        <w:rPr>
          <w:sz w:val="24"/>
          <w:szCs w:val="24"/>
        </w:rPr>
        <w:t>sous-commission</w:t>
      </w:r>
      <w:r w:rsidRPr="0061766D">
        <w:rPr>
          <w:sz w:val="24"/>
          <w:szCs w:val="24"/>
        </w:rPr>
        <w:t xml:space="preserve"> d’analyse.</w:t>
      </w:r>
    </w:p>
    <w:p w:rsidR="00B816AA" w:rsidRPr="0061766D" w:rsidRDefault="00B816AA" w:rsidP="002D6770">
      <w:pPr>
        <w:spacing w:line="240" w:lineRule="auto"/>
        <w:jc w:val="both"/>
        <w:rPr>
          <w:sz w:val="24"/>
          <w:szCs w:val="24"/>
        </w:rPr>
      </w:pPr>
      <w:r w:rsidRPr="0061766D">
        <w:rPr>
          <w:sz w:val="24"/>
          <w:szCs w:val="24"/>
        </w:rPr>
        <w:t xml:space="preserve">La dite </w:t>
      </w:r>
      <w:r w:rsidR="00E20A68" w:rsidRPr="0061766D">
        <w:rPr>
          <w:sz w:val="24"/>
          <w:szCs w:val="24"/>
        </w:rPr>
        <w:t>sous-commission</w:t>
      </w:r>
      <w:r w:rsidRPr="0061766D">
        <w:rPr>
          <w:sz w:val="24"/>
          <w:szCs w:val="24"/>
        </w:rPr>
        <w:t xml:space="preserve"> peut faire appel à toute personne physique ou morale dont la compétence est jugée nécessaire pour examen des dossiers spécifiques</w:t>
      </w:r>
      <w:r w:rsidR="00295E4A">
        <w:rPr>
          <w:sz w:val="24"/>
          <w:szCs w:val="24"/>
        </w:rPr>
        <w:t>.</w:t>
      </w:r>
      <w:r w:rsidRPr="0061766D">
        <w:rPr>
          <w:sz w:val="24"/>
          <w:szCs w:val="24"/>
        </w:rPr>
        <w:t xml:space="preserve"> </w:t>
      </w:r>
    </w:p>
    <w:p w:rsidR="002D6770" w:rsidRDefault="002D6770" w:rsidP="002D6770">
      <w:pPr>
        <w:spacing w:line="240" w:lineRule="auto"/>
        <w:ind w:left="993" w:hanging="993"/>
        <w:jc w:val="both"/>
        <w:rPr>
          <w:b/>
          <w:sz w:val="24"/>
          <w:szCs w:val="24"/>
          <w:u w:val="single"/>
        </w:rPr>
      </w:pPr>
    </w:p>
    <w:p w:rsidR="009F1183" w:rsidRPr="0061766D" w:rsidRDefault="00B816AA" w:rsidP="0048373B">
      <w:pPr>
        <w:spacing w:line="240" w:lineRule="auto"/>
        <w:ind w:left="993" w:hanging="993"/>
        <w:jc w:val="both"/>
        <w:rPr>
          <w:sz w:val="24"/>
          <w:szCs w:val="24"/>
        </w:rPr>
      </w:pPr>
      <w:r w:rsidRPr="0061766D">
        <w:rPr>
          <w:b/>
          <w:sz w:val="24"/>
          <w:szCs w:val="24"/>
          <w:u w:val="single"/>
        </w:rPr>
        <w:lastRenderedPageBreak/>
        <w:t>Article 6</w:t>
      </w:r>
      <w:r w:rsidR="0048373B" w:rsidRPr="0061766D">
        <w:rPr>
          <w:b/>
          <w:sz w:val="24"/>
          <w:szCs w:val="24"/>
          <w:u w:val="single"/>
        </w:rPr>
        <w:t> </w:t>
      </w:r>
      <w:r w:rsidR="0048373B" w:rsidRPr="0061766D">
        <w:rPr>
          <w:b/>
          <w:sz w:val="24"/>
          <w:szCs w:val="24"/>
        </w:rPr>
        <w:t>:</w:t>
      </w:r>
      <w:r w:rsidRPr="0061766D">
        <w:rPr>
          <w:sz w:val="24"/>
          <w:szCs w:val="24"/>
        </w:rPr>
        <w:t xml:space="preserve"> </w:t>
      </w:r>
    </w:p>
    <w:p w:rsidR="009F1183" w:rsidRPr="0061766D" w:rsidRDefault="009F1183" w:rsidP="009F1183">
      <w:pPr>
        <w:spacing w:line="240" w:lineRule="auto"/>
        <w:jc w:val="both"/>
        <w:rPr>
          <w:sz w:val="24"/>
          <w:szCs w:val="24"/>
        </w:rPr>
      </w:pPr>
      <w:r w:rsidRPr="0061766D">
        <w:rPr>
          <w:sz w:val="24"/>
          <w:szCs w:val="24"/>
        </w:rPr>
        <w:t>La</w:t>
      </w:r>
      <w:r w:rsidR="00B816AA" w:rsidRPr="0061766D">
        <w:rPr>
          <w:sz w:val="24"/>
          <w:szCs w:val="24"/>
        </w:rPr>
        <w:t xml:space="preserve"> personne responsable des </w:t>
      </w:r>
      <w:r w:rsidR="00E20A68" w:rsidRPr="0061766D">
        <w:rPr>
          <w:sz w:val="24"/>
          <w:szCs w:val="24"/>
        </w:rPr>
        <w:t>marchés</w:t>
      </w:r>
      <w:r w:rsidR="00B816AA" w:rsidRPr="0061766D">
        <w:rPr>
          <w:sz w:val="24"/>
          <w:szCs w:val="24"/>
        </w:rPr>
        <w:t xml:space="preserve"> publics désigne les membres de la </w:t>
      </w:r>
      <w:r w:rsidR="00E20A68" w:rsidRPr="0061766D">
        <w:rPr>
          <w:sz w:val="24"/>
          <w:szCs w:val="24"/>
        </w:rPr>
        <w:t>commission</w:t>
      </w:r>
      <w:r w:rsidR="00B816AA" w:rsidRPr="0061766D">
        <w:rPr>
          <w:sz w:val="24"/>
          <w:szCs w:val="24"/>
        </w:rPr>
        <w:t xml:space="preserve"> de passation des Marchés </w:t>
      </w:r>
      <w:r w:rsidR="00295E4A">
        <w:rPr>
          <w:sz w:val="24"/>
          <w:szCs w:val="24"/>
        </w:rPr>
        <w:t>comme</w:t>
      </w:r>
      <w:r w:rsidR="00393B2C">
        <w:rPr>
          <w:sz w:val="24"/>
          <w:szCs w:val="24"/>
        </w:rPr>
        <w:t xml:space="preserve"> indiqué</w:t>
      </w:r>
      <w:r w:rsidR="00295E4A">
        <w:rPr>
          <w:sz w:val="24"/>
          <w:szCs w:val="24"/>
        </w:rPr>
        <w:t xml:space="preserve"> à l’article</w:t>
      </w:r>
      <w:r w:rsidR="00393B2C">
        <w:rPr>
          <w:sz w:val="24"/>
          <w:szCs w:val="24"/>
        </w:rPr>
        <w:t xml:space="preserve"> 4 </w:t>
      </w:r>
      <w:r w:rsidR="00295E4A">
        <w:rPr>
          <w:sz w:val="24"/>
          <w:szCs w:val="24"/>
        </w:rPr>
        <w:t>de la présente décision</w:t>
      </w:r>
      <w:r w:rsidR="00393B2C">
        <w:rPr>
          <w:sz w:val="24"/>
          <w:szCs w:val="24"/>
        </w:rPr>
        <w:t>,</w:t>
      </w:r>
      <w:r w:rsidR="00295E4A">
        <w:rPr>
          <w:sz w:val="24"/>
          <w:szCs w:val="24"/>
        </w:rPr>
        <w:t xml:space="preserve"> </w:t>
      </w:r>
      <w:r w:rsidR="00B816AA" w:rsidRPr="0061766D">
        <w:rPr>
          <w:sz w:val="24"/>
          <w:szCs w:val="24"/>
        </w:rPr>
        <w:t>et ceux du secrétariat permanent en fonction de leur compétence.</w:t>
      </w:r>
    </w:p>
    <w:p w:rsidR="00503F0B" w:rsidRPr="0061766D" w:rsidRDefault="00503F0B" w:rsidP="009F1183">
      <w:pPr>
        <w:spacing w:line="240" w:lineRule="auto"/>
        <w:jc w:val="both"/>
        <w:rPr>
          <w:sz w:val="24"/>
          <w:szCs w:val="24"/>
        </w:rPr>
      </w:pPr>
      <w:r w:rsidRPr="0061766D">
        <w:rPr>
          <w:sz w:val="24"/>
          <w:szCs w:val="24"/>
        </w:rPr>
        <w:t>Les membres de la cellule de gestion des projets et Marchés publics ne peuvent exercer une activité commerciale ou de consultants en rapport avec ses missions. Ils sont tenus à une obligation de discrétion et ne peuvent soumissionner un marché dans le cadre de leurs fonctions.</w:t>
      </w:r>
    </w:p>
    <w:p w:rsidR="009F1183" w:rsidRPr="0061766D" w:rsidRDefault="0074227E" w:rsidP="0048373B">
      <w:pPr>
        <w:spacing w:line="240" w:lineRule="auto"/>
        <w:ind w:left="993" w:hanging="993"/>
        <w:jc w:val="both"/>
        <w:rPr>
          <w:sz w:val="24"/>
          <w:szCs w:val="24"/>
        </w:rPr>
      </w:pPr>
      <w:r w:rsidRPr="0061766D">
        <w:rPr>
          <w:b/>
          <w:sz w:val="24"/>
          <w:szCs w:val="24"/>
          <w:u w:val="single"/>
        </w:rPr>
        <w:t>Article 7</w:t>
      </w:r>
      <w:r w:rsidR="0048373B" w:rsidRPr="0061766D">
        <w:rPr>
          <w:b/>
          <w:sz w:val="24"/>
          <w:szCs w:val="24"/>
          <w:u w:val="single"/>
        </w:rPr>
        <w:t> </w:t>
      </w:r>
      <w:r w:rsidR="0048373B" w:rsidRPr="0061766D">
        <w:rPr>
          <w:b/>
          <w:sz w:val="24"/>
          <w:szCs w:val="24"/>
        </w:rPr>
        <w:t>:</w:t>
      </w:r>
      <w:r w:rsidRPr="0061766D">
        <w:rPr>
          <w:sz w:val="24"/>
          <w:szCs w:val="24"/>
        </w:rPr>
        <w:t xml:space="preserve"> </w:t>
      </w:r>
    </w:p>
    <w:p w:rsidR="0074227E" w:rsidRPr="0061766D" w:rsidRDefault="009F1183" w:rsidP="002D6770">
      <w:pPr>
        <w:spacing w:line="240" w:lineRule="auto"/>
        <w:jc w:val="both"/>
        <w:rPr>
          <w:sz w:val="24"/>
          <w:szCs w:val="24"/>
        </w:rPr>
      </w:pPr>
      <w:r w:rsidRPr="0061766D">
        <w:rPr>
          <w:sz w:val="24"/>
          <w:szCs w:val="24"/>
        </w:rPr>
        <w:t>Les</w:t>
      </w:r>
      <w:r w:rsidR="0074227E" w:rsidRPr="0061766D">
        <w:rPr>
          <w:sz w:val="24"/>
          <w:szCs w:val="24"/>
        </w:rPr>
        <w:t xml:space="preserve"> modalités de réunion des membres de la commission de passation des marchés sont fixées par les  manuels de procédures de la cellule de gestion des projets et des Marchés Publics.</w:t>
      </w:r>
    </w:p>
    <w:p w:rsidR="00DC72A5" w:rsidRDefault="00DC72A5" w:rsidP="002D6770">
      <w:pPr>
        <w:spacing w:line="240" w:lineRule="auto"/>
        <w:jc w:val="both"/>
        <w:rPr>
          <w:sz w:val="24"/>
          <w:szCs w:val="24"/>
        </w:rPr>
      </w:pPr>
      <w:r>
        <w:rPr>
          <w:sz w:val="24"/>
          <w:szCs w:val="24"/>
        </w:rPr>
        <w:t>Les membres de la c</w:t>
      </w:r>
      <w:r w:rsidR="0074227E" w:rsidRPr="0061766D">
        <w:rPr>
          <w:sz w:val="24"/>
          <w:szCs w:val="24"/>
        </w:rPr>
        <w:t xml:space="preserve">ommission de passation des Marchés consultent au siège de </w:t>
      </w:r>
      <w:r w:rsidR="00815F7C">
        <w:rPr>
          <w:sz w:val="24"/>
          <w:szCs w:val="24"/>
        </w:rPr>
        <w:t>la</w:t>
      </w:r>
      <w:r w:rsidR="006C0BBA">
        <w:rPr>
          <w:sz w:val="24"/>
          <w:szCs w:val="24"/>
        </w:rPr>
        <w:t>…</w:t>
      </w:r>
      <w:proofErr w:type="gramStart"/>
      <w:r w:rsidR="006C0BBA">
        <w:rPr>
          <w:sz w:val="24"/>
          <w:szCs w:val="24"/>
        </w:rPr>
        <w:t>’(</w:t>
      </w:r>
      <w:proofErr w:type="gramEnd"/>
      <w:r w:rsidR="006C0BBA">
        <w:rPr>
          <w:sz w:val="24"/>
          <w:szCs w:val="24"/>
        </w:rPr>
        <w:t>.</w:t>
      </w:r>
      <w:r w:rsidR="006C0BBA" w:rsidRPr="00DC72A5">
        <w:rPr>
          <w:i/>
          <w:sz w:val="24"/>
          <w:szCs w:val="24"/>
        </w:rPr>
        <w:t xml:space="preserve">indiquer nom de la </w:t>
      </w:r>
      <w:r w:rsidR="00815F7C" w:rsidRPr="00DC72A5">
        <w:rPr>
          <w:i/>
          <w:sz w:val="24"/>
          <w:szCs w:val="24"/>
        </w:rPr>
        <w:t xml:space="preserve"> Société/</w:t>
      </w:r>
      <w:r w:rsidR="0074227E" w:rsidRPr="00DC72A5">
        <w:rPr>
          <w:i/>
          <w:sz w:val="24"/>
          <w:szCs w:val="24"/>
        </w:rPr>
        <w:t>l’</w:t>
      </w:r>
      <w:r w:rsidR="00E20A68" w:rsidRPr="00DC72A5">
        <w:rPr>
          <w:i/>
          <w:sz w:val="24"/>
          <w:szCs w:val="24"/>
        </w:rPr>
        <w:t>établissement</w:t>
      </w:r>
      <w:r w:rsidR="00815F7C" w:rsidRPr="00DC72A5">
        <w:rPr>
          <w:i/>
          <w:sz w:val="24"/>
          <w:szCs w:val="24"/>
        </w:rPr>
        <w:t xml:space="preserve"> Public ou Service</w:t>
      </w:r>
      <w:r w:rsidR="006C0BBA" w:rsidRPr="00DC72A5">
        <w:rPr>
          <w:i/>
          <w:sz w:val="24"/>
          <w:szCs w:val="24"/>
        </w:rPr>
        <w:t xml:space="preserve"> public</w:t>
      </w:r>
      <w:r w:rsidR="006C0BBA">
        <w:rPr>
          <w:sz w:val="24"/>
          <w:szCs w:val="24"/>
        </w:rPr>
        <w:t xml:space="preserve"> ), a</w:t>
      </w:r>
      <w:r w:rsidR="0074227E" w:rsidRPr="0061766D">
        <w:rPr>
          <w:sz w:val="24"/>
          <w:szCs w:val="24"/>
        </w:rPr>
        <w:t xml:space="preserve">utorité contractante, un exemplaire de l’ensemble des pièces sur lesquelles ils ont à se prononcer et qui sont mises à leur disposition au moins </w:t>
      </w:r>
      <w:r w:rsidR="00E20A68" w:rsidRPr="0061766D">
        <w:rPr>
          <w:sz w:val="24"/>
          <w:szCs w:val="24"/>
        </w:rPr>
        <w:t>soixante-douze</w:t>
      </w:r>
      <w:r w:rsidR="0074227E" w:rsidRPr="0061766D">
        <w:rPr>
          <w:sz w:val="24"/>
          <w:szCs w:val="24"/>
        </w:rPr>
        <w:t xml:space="preserve"> heures à l’avance.</w:t>
      </w:r>
      <w:r w:rsidR="00BE1956" w:rsidRPr="0061766D">
        <w:rPr>
          <w:sz w:val="24"/>
          <w:szCs w:val="24"/>
        </w:rPr>
        <w:t xml:space="preserve">                </w:t>
      </w:r>
      <w:r w:rsidR="0074227E" w:rsidRPr="0061766D">
        <w:rPr>
          <w:sz w:val="24"/>
          <w:szCs w:val="24"/>
        </w:rPr>
        <w:t xml:space="preserve"> </w:t>
      </w:r>
    </w:p>
    <w:p w:rsidR="009F1183" w:rsidRPr="0061766D" w:rsidRDefault="0074227E" w:rsidP="002D6770">
      <w:pPr>
        <w:spacing w:line="240" w:lineRule="auto"/>
        <w:jc w:val="both"/>
        <w:rPr>
          <w:sz w:val="24"/>
          <w:szCs w:val="24"/>
        </w:rPr>
      </w:pPr>
      <w:r w:rsidRPr="0061766D">
        <w:rPr>
          <w:sz w:val="24"/>
          <w:szCs w:val="24"/>
        </w:rPr>
        <w:t xml:space="preserve">La </w:t>
      </w:r>
      <w:r w:rsidR="00E20A68" w:rsidRPr="0061766D">
        <w:rPr>
          <w:sz w:val="24"/>
          <w:szCs w:val="24"/>
        </w:rPr>
        <w:t>Commission de Passation des M</w:t>
      </w:r>
      <w:r w:rsidRPr="0061766D">
        <w:rPr>
          <w:sz w:val="24"/>
          <w:szCs w:val="24"/>
        </w:rPr>
        <w:t xml:space="preserve">archés </w:t>
      </w:r>
      <w:r w:rsidR="00E20A68" w:rsidRPr="0061766D">
        <w:rPr>
          <w:sz w:val="24"/>
          <w:szCs w:val="24"/>
        </w:rPr>
        <w:t>ne</w:t>
      </w:r>
      <w:r w:rsidRPr="0061766D">
        <w:rPr>
          <w:sz w:val="24"/>
          <w:szCs w:val="24"/>
        </w:rPr>
        <w:t xml:space="preserve"> peut valablement délibérer qu’en présence au moins de trois quarts de ses m</w:t>
      </w:r>
      <w:r w:rsidR="009F1183" w:rsidRPr="0061766D">
        <w:rPr>
          <w:sz w:val="24"/>
          <w:szCs w:val="24"/>
        </w:rPr>
        <w:t>embres.</w:t>
      </w:r>
    </w:p>
    <w:p w:rsidR="0079492C" w:rsidRDefault="00BE1956" w:rsidP="002D6770">
      <w:pPr>
        <w:spacing w:line="240" w:lineRule="auto"/>
        <w:jc w:val="both"/>
        <w:rPr>
          <w:sz w:val="24"/>
          <w:szCs w:val="24"/>
        </w:rPr>
      </w:pPr>
      <w:r w:rsidRPr="0061766D">
        <w:rPr>
          <w:sz w:val="24"/>
          <w:szCs w:val="24"/>
        </w:rPr>
        <w:t xml:space="preserve"> </w:t>
      </w:r>
      <w:r w:rsidR="0074227E" w:rsidRPr="0061766D">
        <w:rPr>
          <w:sz w:val="24"/>
          <w:szCs w:val="24"/>
        </w:rPr>
        <w:t xml:space="preserve">Les </w:t>
      </w:r>
      <w:r w:rsidR="00E20A68" w:rsidRPr="0061766D">
        <w:rPr>
          <w:sz w:val="24"/>
          <w:szCs w:val="24"/>
        </w:rPr>
        <w:t>résolutions</w:t>
      </w:r>
      <w:r w:rsidR="0048373B" w:rsidRPr="0061766D">
        <w:rPr>
          <w:sz w:val="24"/>
          <w:szCs w:val="24"/>
        </w:rPr>
        <w:t xml:space="preserve"> de la</w:t>
      </w:r>
      <w:r w:rsidR="0074227E" w:rsidRPr="0061766D">
        <w:rPr>
          <w:sz w:val="24"/>
          <w:szCs w:val="24"/>
        </w:rPr>
        <w:t xml:space="preserve"> commission de passation de</w:t>
      </w:r>
      <w:r w:rsidR="0048373B" w:rsidRPr="0061766D">
        <w:rPr>
          <w:sz w:val="24"/>
          <w:szCs w:val="24"/>
        </w:rPr>
        <w:t>s</w:t>
      </w:r>
      <w:r w:rsidR="0074227E" w:rsidRPr="0061766D">
        <w:rPr>
          <w:sz w:val="24"/>
          <w:szCs w:val="24"/>
        </w:rPr>
        <w:t xml:space="preserve"> Marchés sont prises à la majorité </w:t>
      </w:r>
      <w:r w:rsidR="00E20A68" w:rsidRPr="0061766D">
        <w:rPr>
          <w:sz w:val="24"/>
          <w:szCs w:val="24"/>
        </w:rPr>
        <w:t xml:space="preserve">simple de membres présents. En cas de partage des voix, celle du président est prépondérante. </w:t>
      </w:r>
    </w:p>
    <w:p w:rsidR="00B010D2" w:rsidRDefault="00B010D2" w:rsidP="002D6770">
      <w:pPr>
        <w:jc w:val="both"/>
        <w:rPr>
          <w:sz w:val="24"/>
          <w:szCs w:val="24"/>
        </w:rPr>
      </w:pPr>
      <w:r w:rsidRPr="000D3177">
        <w:rPr>
          <w:b/>
          <w:sz w:val="24"/>
          <w:szCs w:val="24"/>
        </w:rPr>
        <w:t>Article 8</w:t>
      </w:r>
      <w:r>
        <w:rPr>
          <w:sz w:val="24"/>
          <w:szCs w:val="24"/>
        </w:rPr>
        <w:t xml:space="preserve"> : </w:t>
      </w:r>
    </w:p>
    <w:p w:rsidR="00B010D2" w:rsidRDefault="00B010D2" w:rsidP="002D6770">
      <w:pPr>
        <w:jc w:val="both"/>
        <w:rPr>
          <w:sz w:val="24"/>
          <w:szCs w:val="24"/>
        </w:rPr>
      </w:pPr>
      <w:r>
        <w:rPr>
          <w:sz w:val="24"/>
          <w:szCs w:val="24"/>
        </w:rPr>
        <w:t xml:space="preserve">les modalités d’examen des dossiers, d’ouverture des plis ,d’attribution  provisoires des marchés, d’examen des projets de marchés et d’avenants sont </w:t>
      </w:r>
      <w:proofErr w:type="spellStart"/>
      <w:r>
        <w:rPr>
          <w:sz w:val="24"/>
          <w:szCs w:val="24"/>
        </w:rPr>
        <w:t>reglés</w:t>
      </w:r>
      <w:proofErr w:type="spellEnd"/>
      <w:r>
        <w:rPr>
          <w:sz w:val="24"/>
          <w:szCs w:val="24"/>
        </w:rPr>
        <w:t xml:space="preserve"> aux articles 14 et 15 du décret 10/32 DU 28/12/2010 portant création , organisation et fonctionnement de la cellule de gestion des projets et marchés publics </w:t>
      </w:r>
    </w:p>
    <w:p w:rsidR="00B010D2" w:rsidRDefault="00B010D2" w:rsidP="002D6770">
      <w:pPr>
        <w:jc w:val="both"/>
        <w:rPr>
          <w:sz w:val="24"/>
          <w:szCs w:val="24"/>
        </w:rPr>
      </w:pPr>
      <w:r w:rsidRPr="000D3177">
        <w:rPr>
          <w:b/>
          <w:sz w:val="24"/>
          <w:szCs w:val="24"/>
        </w:rPr>
        <w:t>Article 9</w:t>
      </w:r>
      <w:r>
        <w:rPr>
          <w:sz w:val="24"/>
          <w:szCs w:val="24"/>
        </w:rPr>
        <w:t xml:space="preserve"> : </w:t>
      </w:r>
    </w:p>
    <w:p w:rsidR="00B010D2" w:rsidRDefault="002D6770" w:rsidP="002D6770">
      <w:pPr>
        <w:jc w:val="both"/>
        <w:rPr>
          <w:sz w:val="24"/>
          <w:szCs w:val="24"/>
        </w:rPr>
      </w:pPr>
      <w:r>
        <w:rPr>
          <w:sz w:val="24"/>
          <w:szCs w:val="24"/>
        </w:rPr>
        <w:t xml:space="preserve">Le </w:t>
      </w:r>
      <w:r w:rsidR="00B010D2">
        <w:rPr>
          <w:sz w:val="24"/>
          <w:szCs w:val="24"/>
        </w:rPr>
        <w:t xml:space="preserve">président de la commission de passation des marchés publics </w:t>
      </w:r>
      <w:proofErr w:type="gramStart"/>
      <w:r w:rsidR="00B010D2">
        <w:rPr>
          <w:sz w:val="24"/>
          <w:szCs w:val="24"/>
        </w:rPr>
        <w:t>peut ,sur</w:t>
      </w:r>
      <w:proofErr w:type="gramEnd"/>
      <w:r w:rsidR="00B010D2">
        <w:rPr>
          <w:sz w:val="24"/>
          <w:szCs w:val="24"/>
        </w:rPr>
        <w:t xml:space="preserve"> proposition de la sous-commission d’analyse, demander aux soumissionnaires des éclaircissements sur leurs offres. Les éclaircissements demandés et fournis par écrits  ne peuvent, en aucune façon, avoir pour effet de modifier les éléments de l’offre en vue de  la rendre plus compétitive.</w:t>
      </w:r>
    </w:p>
    <w:p w:rsidR="00B010D2" w:rsidRDefault="00B010D2" w:rsidP="002D6770">
      <w:pPr>
        <w:jc w:val="both"/>
        <w:rPr>
          <w:sz w:val="24"/>
          <w:szCs w:val="24"/>
        </w:rPr>
      </w:pPr>
      <w:r>
        <w:rPr>
          <w:sz w:val="24"/>
          <w:szCs w:val="24"/>
        </w:rPr>
        <w:t xml:space="preserve">Les éclaircissements des soumissionnaires, qui dispose d’un délai de de sept jours ouvrables pour les fournir, font l’objet d’un rapport  de synthèse paraphé et signé par tous les membres de la sous-commission d’analyse. </w:t>
      </w:r>
    </w:p>
    <w:p w:rsidR="002D6770" w:rsidRDefault="002D6770" w:rsidP="002D6770">
      <w:pPr>
        <w:ind w:firstLine="708"/>
        <w:jc w:val="both"/>
        <w:rPr>
          <w:b/>
          <w:sz w:val="24"/>
          <w:szCs w:val="24"/>
          <w:u w:val="single"/>
        </w:rPr>
      </w:pPr>
    </w:p>
    <w:p w:rsidR="002D6770" w:rsidRDefault="002D6770" w:rsidP="00B010D2">
      <w:pPr>
        <w:rPr>
          <w:b/>
          <w:sz w:val="24"/>
          <w:szCs w:val="24"/>
          <w:u w:val="single"/>
        </w:rPr>
      </w:pPr>
    </w:p>
    <w:p w:rsidR="002D6770" w:rsidRDefault="002D6770" w:rsidP="00B010D2">
      <w:pPr>
        <w:rPr>
          <w:b/>
          <w:sz w:val="24"/>
          <w:szCs w:val="24"/>
          <w:u w:val="single"/>
        </w:rPr>
      </w:pPr>
    </w:p>
    <w:p w:rsidR="00B010D2" w:rsidRDefault="00B010D2" w:rsidP="00B010D2">
      <w:pPr>
        <w:rPr>
          <w:b/>
          <w:sz w:val="24"/>
          <w:szCs w:val="24"/>
          <w:u w:val="single"/>
        </w:rPr>
      </w:pPr>
      <w:r w:rsidRPr="000D3177">
        <w:rPr>
          <w:b/>
          <w:sz w:val="24"/>
          <w:szCs w:val="24"/>
          <w:u w:val="single"/>
        </w:rPr>
        <w:t xml:space="preserve">§2 </w:t>
      </w:r>
      <w:r>
        <w:rPr>
          <w:b/>
          <w:sz w:val="24"/>
          <w:szCs w:val="24"/>
          <w:u w:val="single"/>
        </w:rPr>
        <w:t xml:space="preserve">  </w:t>
      </w:r>
      <w:r w:rsidRPr="000D3177">
        <w:rPr>
          <w:b/>
          <w:sz w:val="24"/>
          <w:szCs w:val="24"/>
          <w:u w:val="single"/>
        </w:rPr>
        <w:t xml:space="preserve">Du </w:t>
      </w:r>
      <w:r>
        <w:rPr>
          <w:b/>
          <w:sz w:val="24"/>
          <w:szCs w:val="24"/>
          <w:u w:val="single"/>
        </w:rPr>
        <w:t>S</w:t>
      </w:r>
      <w:r w:rsidRPr="000D3177">
        <w:rPr>
          <w:b/>
          <w:sz w:val="24"/>
          <w:szCs w:val="24"/>
          <w:u w:val="single"/>
        </w:rPr>
        <w:t xml:space="preserve">ecrétariat  permanent  </w:t>
      </w:r>
    </w:p>
    <w:p w:rsidR="00B010D2" w:rsidRDefault="00B010D2" w:rsidP="00B010D2">
      <w:pPr>
        <w:rPr>
          <w:b/>
          <w:sz w:val="24"/>
          <w:szCs w:val="24"/>
        </w:rPr>
      </w:pPr>
      <w:r w:rsidRPr="000D3177">
        <w:rPr>
          <w:b/>
          <w:sz w:val="24"/>
          <w:szCs w:val="24"/>
        </w:rPr>
        <w:t>Article 10</w:t>
      </w:r>
      <w:r>
        <w:rPr>
          <w:b/>
          <w:sz w:val="24"/>
          <w:szCs w:val="24"/>
        </w:rPr>
        <w:t> :</w:t>
      </w:r>
    </w:p>
    <w:p w:rsidR="00B010D2" w:rsidRDefault="00B010D2" w:rsidP="002D6770">
      <w:pPr>
        <w:jc w:val="both"/>
        <w:rPr>
          <w:sz w:val="24"/>
          <w:szCs w:val="24"/>
        </w:rPr>
      </w:pPr>
      <w:r>
        <w:rPr>
          <w:b/>
          <w:sz w:val="24"/>
          <w:szCs w:val="24"/>
        </w:rPr>
        <w:t xml:space="preserve"> </w:t>
      </w:r>
      <w:r w:rsidR="002D6770">
        <w:rPr>
          <w:sz w:val="24"/>
          <w:szCs w:val="24"/>
        </w:rPr>
        <w:t>Le</w:t>
      </w:r>
      <w:r>
        <w:rPr>
          <w:sz w:val="24"/>
          <w:szCs w:val="24"/>
        </w:rPr>
        <w:t xml:space="preserve"> Secrétariat permanent est animé par un Secrétaire permanent désigné par la personne responsable, Autorité contractante, parmi les cadres de celle-ci (indiquer</w:t>
      </w:r>
      <w:r w:rsidRPr="00413AEB">
        <w:rPr>
          <w:i/>
          <w:sz w:val="24"/>
          <w:szCs w:val="24"/>
        </w:rPr>
        <w:t xml:space="preserve"> le nom du la société /Etablissement/Service)</w:t>
      </w:r>
      <w:r>
        <w:rPr>
          <w:sz w:val="24"/>
          <w:szCs w:val="24"/>
        </w:rPr>
        <w:t xml:space="preserve"> ayant  au moins le grade de chef de division .Il assure l’administration quotidienne de la cellule de gestion des projets et marchés publics incorporée.</w:t>
      </w:r>
    </w:p>
    <w:p w:rsidR="00B010D2" w:rsidRDefault="00B010D2" w:rsidP="002D6770">
      <w:pPr>
        <w:jc w:val="both"/>
        <w:rPr>
          <w:sz w:val="24"/>
          <w:szCs w:val="24"/>
        </w:rPr>
      </w:pPr>
      <w:r>
        <w:rPr>
          <w:sz w:val="24"/>
          <w:szCs w:val="24"/>
        </w:rPr>
        <w:t>A ce titre, le secrétariat permanent assure la gestion technique, administrative et financière de la cellule de gestion des projets et marchés publics. Il est chargé notamment de :</w:t>
      </w:r>
    </w:p>
    <w:p w:rsidR="00B010D2" w:rsidRDefault="00B010D2" w:rsidP="002D6770">
      <w:pPr>
        <w:jc w:val="both"/>
        <w:rPr>
          <w:sz w:val="24"/>
          <w:szCs w:val="24"/>
        </w:rPr>
      </w:pPr>
      <w:r>
        <w:rPr>
          <w:sz w:val="24"/>
          <w:szCs w:val="24"/>
        </w:rPr>
        <w:t xml:space="preserve">-mettre en œuvre, en collaboration avec l’Autorité de régulation des marchés publics, les outils standards de gestion, les manuels de procédures, les logiciels informatiques et le site </w:t>
      </w:r>
      <w:r w:rsidR="00C0298E">
        <w:rPr>
          <w:sz w:val="24"/>
          <w:szCs w:val="24"/>
        </w:rPr>
        <w:t>Internet,</w:t>
      </w:r>
      <w:r>
        <w:rPr>
          <w:sz w:val="24"/>
          <w:szCs w:val="24"/>
        </w:rPr>
        <w:t xml:space="preserve"> pour lui permettre de disposer en temps réel des instruments  nécessaires à l’exécution de cette mission. Les autres taches admiratives et financières sont repris à l’article 20 alinéa 2 du</w:t>
      </w:r>
      <w:r w:rsidRPr="007A008A">
        <w:rPr>
          <w:sz w:val="24"/>
          <w:szCs w:val="24"/>
        </w:rPr>
        <w:t xml:space="preserve"> </w:t>
      </w:r>
      <w:r>
        <w:rPr>
          <w:sz w:val="24"/>
          <w:szCs w:val="24"/>
        </w:rPr>
        <w:t xml:space="preserve">décret 10/32 DU 28/12/2010 portant </w:t>
      </w:r>
      <w:proofErr w:type="gramStart"/>
      <w:r>
        <w:rPr>
          <w:sz w:val="24"/>
          <w:szCs w:val="24"/>
        </w:rPr>
        <w:t>création ,</w:t>
      </w:r>
      <w:proofErr w:type="gramEnd"/>
      <w:r>
        <w:rPr>
          <w:sz w:val="24"/>
          <w:szCs w:val="24"/>
        </w:rPr>
        <w:t xml:space="preserve"> organisation et fonctionnement de la cellule de gestion des projets et marchés publics.</w:t>
      </w:r>
    </w:p>
    <w:p w:rsidR="00B010D2" w:rsidRDefault="00B010D2" w:rsidP="002D6770">
      <w:pPr>
        <w:jc w:val="both"/>
        <w:rPr>
          <w:b/>
          <w:sz w:val="24"/>
          <w:szCs w:val="24"/>
        </w:rPr>
      </w:pPr>
      <w:r w:rsidRPr="00770451">
        <w:rPr>
          <w:b/>
          <w:sz w:val="24"/>
          <w:szCs w:val="24"/>
        </w:rPr>
        <w:t>Article 11</w:t>
      </w:r>
      <w:r>
        <w:rPr>
          <w:b/>
          <w:sz w:val="24"/>
          <w:szCs w:val="24"/>
        </w:rPr>
        <w:t> :</w:t>
      </w:r>
    </w:p>
    <w:p w:rsidR="00B010D2" w:rsidRDefault="00B010D2" w:rsidP="002D6770">
      <w:pPr>
        <w:jc w:val="both"/>
        <w:rPr>
          <w:sz w:val="24"/>
          <w:szCs w:val="24"/>
        </w:rPr>
      </w:pPr>
      <w:r>
        <w:rPr>
          <w:sz w:val="24"/>
          <w:szCs w:val="24"/>
        </w:rPr>
        <w:t xml:space="preserve"> </w:t>
      </w:r>
      <w:r w:rsidR="002D6770">
        <w:rPr>
          <w:sz w:val="24"/>
          <w:szCs w:val="24"/>
        </w:rPr>
        <w:t>Le</w:t>
      </w:r>
      <w:r>
        <w:rPr>
          <w:sz w:val="24"/>
          <w:szCs w:val="24"/>
        </w:rPr>
        <w:t xml:space="preserve"> Secrétaire permanent  est assisté de quatre cadres ci-après :</w:t>
      </w:r>
    </w:p>
    <w:p w:rsidR="00B010D2" w:rsidRDefault="00B010D2" w:rsidP="002D6770">
      <w:pPr>
        <w:pStyle w:val="Paragraphedeliste"/>
        <w:numPr>
          <w:ilvl w:val="0"/>
          <w:numId w:val="5"/>
        </w:numPr>
        <w:jc w:val="both"/>
        <w:rPr>
          <w:sz w:val="24"/>
          <w:szCs w:val="24"/>
        </w:rPr>
      </w:pPr>
      <w:r>
        <w:rPr>
          <w:sz w:val="24"/>
          <w:szCs w:val="24"/>
        </w:rPr>
        <w:t>Un chargé de la préparation des marchés qui supervise toutes les activités  en amont de la publication des avis d’appel d’offre</w:t>
      </w:r>
    </w:p>
    <w:p w:rsidR="00B010D2" w:rsidRDefault="00B010D2" w:rsidP="002D6770">
      <w:pPr>
        <w:pStyle w:val="Paragraphedeliste"/>
        <w:numPr>
          <w:ilvl w:val="0"/>
          <w:numId w:val="5"/>
        </w:numPr>
        <w:jc w:val="both"/>
        <w:rPr>
          <w:sz w:val="24"/>
          <w:szCs w:val="24"/>
        </w:rPr>
      </w:pPr>
      <w:r>
        <w:rPr>
          <w:sz w:val="24"/>
          <w:szCs w:val="24"/>
        </w:rPr>
        <w:t xml:space="preserve">Un représentant du ministère du Budget  chargé des opérations de programmation et suivi d’exécution budgétaire des marchés ; </w:t>
      </w:r>
    </w:p>
    <w:p w:rsidR="00B010D2" w:rsidRDefault="00B010D2" w:rsidP="002D6770">
      <w:pPr>
        <w:pStyle w:val="Paragraphedeliste"/>
        <w:numPr>
          <w:ilvl w:val="0"/>
          <w:numId w:val="5"/>
        </w:numPr>
        <w:jc w:val="both"/>
        <w:rPr>
          <w:sz w:val="24"/>
          <w:szCs w:val="24"/>
        </w:rPr>
      </w:pPr>
      <w:r>
        <w:rPr>
          <w:sz w:val="24"/>
          <w:szCs w:val="24"/>
        </w:rPr>
        <w:t xml:space="preserve">Un chargé de la passation des marchés  dont </w:t>
      </w:r>
      <w:proofErr w:type="gramStart"/>
      <w:r>
        <w:rPr>
          <w:sz w:val="24"/>
          <w:szCs w:val="24"/>
        </w:rPr>
        <w:t>le</w:t>
      </w:r>
      <w:proofErr w:type="gramEnd"/>
      <w:r>
        <w:rPr>
          <w:sz w:val="24"/>
          <w:szCs w:val="24"/>
        </w:rPr>
        <w:t xml:space="preserve"> responsabilité couvre les activités comprises entre la publication des avis d’appel d’offre et la notification des marchés ; </w:t>
      </w:r>
    </w:p>
    <w:p w:rsidR="00B010D2" w:rsidRDefault="00B010D2" w:rsidP="002D6770">
      <w:pPr>
        <w:pStyle w:val="Paragraphedeliste"/>
        <w:numPr>
          <w:ilvl w:val="0"/>
          <w:numId w:val="5"/>
        </w:numPr>
        <w:jc w:val="both"/>
        <w:rPr>
          <w:sz w:val="24"/>
          <w:szCs w:val="24"/>
        </w:rPr>
      </w:pPr>
      <w:r>
        <w:rPr>
          <w:sz w:val="24"/>
          <w:szCs w:val="24"/>
        </w:rPr>
        <w:t>Un chargé de suivi d’exécution des marchés dont la responsabilité couvre les activités comprises entre l’entrée en vigueur des marchés et la réception définitive prononcée sans réserve.</w:t>
      </w:r>
    </w:p>
    <w:p w:rsidR="00B010D2" w:rsidRDefault="00B010D2" w:rsidP="002D6770">
      <w:pPr>
        <w:ind w:left="360"/>
        <w:jc w:val="both"/>
        <w:rPr>
          <w:i/>
          <w:sz w:val="24"/>
          <w:szCs w:val="24"/>
        </w:rPr>
      </w:pPr>
      <w:r>
        <w:rPr>
          <w:sz w:val="24"/>
          <w:szCs w:val="24"/>
        </w:rPr>
        <w:t>Les membres du Secrétariat permanent  doivent avoir le profil de spécialistes en marchés publics ou posséder une expérience avérée dans un domaine particulier en rapport avec les marchés publics concernés par la mission de l’autorité contractante c (indiquer</w:t>
      </w:r>
      <w:r w:rsidRPr="00413AEB">
        <w:rPr>
          <w:i/>
          <w:sz w:val="24"/>
          <w:szCs w:val="24"/>
        </w:rPr>
        <w:t xml:space="preserve"> le nom du la société /Etablissement/Service</w:t>
      </w:r>
      <w:r>
        <w:rPr>
          <w:i/>
          <w:sz w:val="24"/>
          <w:szCs w:val="24"/>
        </w:rPr>
        <w:t xml:space="preserve"> public)</w:t>
      </w:r>
    </w:p>
    <w:p w:rsidR="002D6770" w:rsidRDefault="002D6770" w:rsidP="002D6770">
      <w:pPr>
        <w:ind w:left="360"/>
        <w:jc w:val="both"/>
        <w:rPr>
          <w:i/>
          <w:sz w:val="24"/>
          <w:szCs w:val="24"/>
        </w:rPr>
      </w:pPr>
    </w:p>
    <w:p w:rsidR="002D6770" w:rsidRPr="005F7968" w:rsidRDefault="002D6770" w:rsidP="002D6770">
      <w:pPr>
        <w:ind w:left="360"/>
        <w:jc w:val="both"/>
        <w:rPr>
          <w:sz w:val="24"/>
          <w:szCs w:val="24"/>
        </w:rPr>
      </w:pPr>
    </w:p>
    <w:p w:rsidR="00B010D2" w:rsidRDefault="00B010D2" w:rsidP="002D6770">
      <w:pPr>
        <w:jc w:val="both"/>
        <w:rPr>
          <w:b/>
          <w:sz w:val="24"/>
          <w:szCs w:val="24"/>
        </w:rPr>
      </w:pPr>
      <w:r w:rsidRPr="00135FD5">
        <w:rPr>
          <w:b/>
          <w:sz w:val="24"/>
          <w:szCs w:val="24"/>
        </w:rPr>
        <w:lastRenderedPageBreak/>
        <w:t>Article 12</w:t>
      </w:r>
      <w:r>
        <w:rPr>
          <w:b/>
          <w:sz w:val="24"/>
          <w:szCs w:val="24"/>
        </w:rPr>
        <w:t> :</w:t>
      </w:r>
    </w:p>
    <w:p w:rsidR="00B010D2" w:rsidRDefault="00B010D2" w:rsidP="002D6770">
      <w:pPr>
        <w:jc w:val="both"/>
        <w:rPr>
          <w:sz w:val="24"/>
          <w:szCs w:val="24"/>
        </w:rPr>
      </w:pPr>
      <w:r>
        <w:rPr>
          <w:b/>
          <w:sz w:val="24"/>
          <w:szCs w:val="24"/>
        </w:rPr>
        <w:t xml:space="preserve"> </w:t>
      </w:r>
      <w:r w:rsidRPr="00413C1F">
        <w:rPr>
          <w:sz w:val="24"/>
          <w:szCs w:val="24"/>
        </w:rPr>
        <w:t>L’organisation du service, la mise en place des animateurs et la définition d</w:t>
      </w:r>
      <w:r>
        <w:rPr>
          <w:sz w:val="24"/>
          <w:szCs w:val="24"/>
        </w:rPr>
        <w:t>étaillée des attribution font l’</w:t>
      </w:r>
      <w:r w:rsidRPr="00413C1F">
        <w:rPr>
          <w:sz w:val="24"/>
          <w:szCs w:val="24"/>
        </w:rPr>
        <w:t>objet d’</w:t>
      </w:r>
      <w:r>
        <w:rPr>
          <w:sz w:val="24"/>
          <w:szCs w:val="24"/>
        </w:rPr>
        <w:t>une circulaire</w:t>
      </w:r>
      <w:r w:rsidRPr="00413C1F">
        <w:rPr>
          <w:sz w:val="24"/>
          <w:szCs w:val="24"/>
        </w:rPr>
        <w:t xml:space="preserve"> de la personne responsable des marchés </w:t>
      </w:r>
      <w:proofErr w:type="gramStart"/>
      <w:r w:rsidRPr="00413C1F">
        <w:rPr>
          <w:sz w:val="24"/>
          <w:szCs w:val="24"/>
        </w:rPr>
        <w:t>publics ,</w:t>
      </w:r>
      <w:proofErr w:type="gramEnd"/>
      <w:r w:rsidRPr="00413C1F">
        <w:rPr>
          <w:sz w:val="24"/>
          <w:szCs w:val="24"/>
        </w:rPr>
        <w:t xml:space="preserve"> prise sur proposition du secrétaire permanent</w:t>
      </w:r>
      <w:r>
        <w:rPr>
          <w:sz w:val="24"/>
          <w:szCs w:val="24"/>
        </w:rPr>
        <w:t>.</w:t>
      </w:r>
    </w:p>
    <w:p w:rsidR="00C0298E" w:rsidRDefault="00C0298E" w:rsidP="002D6770">
      <w:pPr>
        <w:jc w:val="both"/>
        <w:rPr>
          <w:sz w:val="24"/>
          <w:szCs w:val="24"/>
        </w:rPr>
      </w:pPr>
    </w:p>
    <w:p w:rsidR="00C0298E" w:rsidRDefault="00B010D2" w:rsidP="00C0298E">
      <w:pPr>
        <w:spacing w:after="0"/>
        <w:rPr>
          <w:b/>
          <w:sz w:val="24"/>
          <w:szCs w:val="24"/>
          <w:u w:val="single"/>
        </w:rPr>
      </w:pPr>
      <w:r w:rsidRPr="00C0298E">
        <w:rPr>
          <w:b/>
          <w:sz w:val="24"/>
          <w:szCs w:val="24"/>
        </w:rPr>
        <w:t>SECTION III</w:t>
      </w:r>
      <w:r w:rsidR="00C0298E">
        <w:rPr>
          <w:sz w:val="24"/>
          <w:szCs w:val="24"/>
        </w:rPr>
        <w:t> </w:t>
      </w:r>
      <w:proofErr w:type="gramStart"/>
      <w:r w:rsidR="00C0298E">
        <w:rPr>
          <w:sz w:val="24"/>
          <w:szCs w:val="24"/>
        </w:rPr>
        <w:t xml:space="preserve">: </w:t>
      </w:r>
      <w:r>
        <w:rPr>
          <w:sz w:val="24"/>
          <w:szCs w:val="24"/>
        </w:rPr>
        <w:t xml:space="preserve"> </w:t>
      </w:r>
      <w:r w:rsidRPr="00C0298E">
        <w:rPr>
          <w:b/>
          <w:sz w:val="24"/>
          <w:szCs w:val="24"/>
          <w:u w:val="single"/>
        </w:rPr>
        <w:t>DE</w:t>
      </w:r>
      <w:proofErr w:type="gramEnd"/>
      <w:r w:rsidRPr="00C0298E">
        <w:rPr>
          <w:b/>
          <w:sz w:val="24"/>
          <w:szCs w:val="24"/>
          <w:u w:val="single"/>
        </w:rPr>
        <w:t xml:space="preserve"> LA PROCEDURE DE CONTROLE DES OPERATIONS DE </w:t>
      </w:r>
      <w:r w:rsidR="00C0298E">
        <w:rPr>
          <w:b/>
          <w:sz w:val="24"/>
          <w:szCs w:val="24"/>
          <w:u w:val="single"/>
        </w:rPr>
        <w:t>PASSATION DESB</w:t>
      </w:r>
    </w:p>
    <w:p w:rsidR="00B010D2" w:rsidRDefault="00C0298E" w:rsidP="00C0298E">
      <w:pPr>
        <w:spacing w:after="0"/>
        <w:rPr>
          <w:sz w:val="24"/>
          <w:szCs w:val="24"/>
        </w:rPr>
      </w:pPr>
      <w:r w:rsidRPr="00C0298E">
        <w:rPr>
          <w:b/>
          <w:sz w:val="24"/>
          <w:szCs w:val="24"/>
        </w:rPr>
        <w:t xml:space="preserve">                        </w:t>
      </w:r>
      <w:r w:rsidRPr="00C0298E">
        <w:rPr>
          <w:b/>
          <w:sz w:val="24"/>
          <w:szCs w:val="24"/>
          <w:u w:val="single"/>
        </w:rPr>
        <w:t>MARCHES  PUBLICS ET DES DELEGATION DE SERVICE PUBLICS</w:t>
      </w:r>
      <w:r>
        <w:rPr>
          <w:sz w:val="24"/>
          <w:szCs w:val="24"/>
        </w:rPr>
        <w:t xml:space="preserve">  </w:t>
      </w:r>
      <w:r>
        <w:rPr>
          <w:b/>
          <w:sz w:val="24"/>
          <w:szCs w:val="24"/>
          <w:u w:val="single"/>
        </w:rPr>
        <w:t xml:space="preserve">     </w:t>
      </w:r>
    </w:p>
    <w:p w:rsidR="00B010D2" w:rsidRDefault="00C0298E" w:rsidP="00B010D2">
      <w:pPr>
        <w:rPr>
          <w:b/>
          <w:sz w:val="24"/>
          <w:szCs w:val="24"/>
        </w:rPr>
      </w:pPr>
      <w:r w:rsidRPr="00413C1F">
        <w:rPr>
          <w:b/>
          <w:sz w:val="24"/>
          <w:szCs w:val="24"/>
        </w:rPr>
        <w:t>Article</w:t>
      </w:r>
      <w:r w:rsidR="00B010D2" w:rsidRPr="00413C1F">
        <w:rPr>
          <w:b/>
          <w:sz w:val="24"/>
          <w:szCs w:val="24"/>
        </w:rPr>
        <w:t xml:space="preserve"> 13</w:t>
      </w:r>
      <w:r w:rsidR="00B010D2">
        <w:rPr>
          <w:b/>
          <w:sz w:val="24"/>
          <w:szCs w:val="24"/>
        </w:rPr>
        <w:t xml:space="preserve"> : </w:t>
      </w:r>
    </w:p>
    <w:p w:rsidR="00B010D2" w:rsidRDefault="00B010D2" w:rsidP="002D6770">
      <w:pPr>
        <w:jc w:val="both"/>
        <w:rPr>
          <w:sz w:val="24"/>
          <w:szCs w:val="24"/>
        </w:rPr>
      </w:pPr>
      <w:r>
        <w:rPr>
          <w:sz w:val="24"/>
          <w:szCs w:val="24"/>
        </w:rPr>
        <w:t xml:space="preserve">La cellule de gestion des projets et marchés publics </w:t>
      </w:r>
      <w:r w:rsidR="00FC5241">
        <w:rPr>
          <w:sz w:val="24"/>
          <w:szCs w:val="24"/>
        </w:rPr>
        <w:t>transmet</w:t>
      </w:r>
      <w:r>
        <w:rPr>
          <w:sz w:val="24"/>
          <w:szCs w:val="24"/>
        </w:rPr>
        <w:t xml:space="preserve"> à la </w:t>
      </w:r>
      <w:r w:rsidR="00FC5241">
        <w:rPr>
          <w:sz w:val="24"/>
          <w:szCs w:val="24"/>
        </w:rPr>
        <w:t>Direction</w:t>
      </w:r>
      <w:r>
        <w:rPr>
          <w:sz w:val="24"/>
          <w:szCs w:val="24"/>
        </w:rPr>
        <w:t xml:space="preserve"> Générale de Contrôle des marchés publics pour </w:t>
      </w:r>
      <w:r w:rsidR="00FC5241">
        <w:rPr>
          <w:sz w:val="24"/>
          <w:szCs w:val="24"/>
        </w:rPr>
        <w:t>a</w:t>
      </w:r>
      <w:r>
        <w:rPr>
          <w:sz w:val="24"/>
          <w:szCs w:val="24"/>
        </w:rPr>
        <w:t xml:space="preserve">vis ou </w:t>
      </w:r>
      <w:r w:rsidR="00FC5241">
        <w:rPr>
          <w:sz w:val="24"/>
          <w:szCs w:val="24"/>
        </w:rPr>
        <w:t>autorisation</w:t>
      </w:r>
      <w:r>
        <w:rPr>
          <w:sz w:val="24"/>
          <w:szCs w:val="24"/>
        </w:rPr>
        <w:t xml:space="preserve"> conformément aux dispositions de la loi relative aux marchés publics le</w:t>
      </w:r>
      <w:r w:rsidR="002D6770">
        <w:rPr>
          <w:sz w:val="24"/>
          <w:szCs w:val="24"/>
        </w:rPr>
        <w:t>s documents ci-</w:t>
      </w:r>
      <w:r w:rsidR="003820C9">
        <w:rPr>
          <w:sz w:val="24"/>
          <w:szCs w:val="24"/>
        </w:rPr>
        <w:t>après</w:t>
      </w:r>
      <w:r>
        <w:rPr>
          <w:sz w:val="24"/>
          <w:szCs w:val="24"/>
        </w:rPr>
        <w:t> :</w:t>
      </w:r>
    </w:p>
    <w:p w:rsidR="00B010D2" w:rsidRDefault="00B010D2" w:rsidP="002D6770">
      <w:pPr>
        <w:pStyle w:val="Paragraphedeliste"/>
        <w:numPr>
          <w:ilvl w:val="0"/>
          <w:numId w:val="5"/>
        </w:numPr>
        <w:jc w:val="both"/>
        <w:rPr>
          <w:sz w:val="24"/>
          <w:szCs w:val="24"/>
        </w:rPr>
      </w:pPr>
      <w:r w:rsidRPr="003F1424">
        <w:rPr>
          <w:sz w:val="24"/>
          <w:szCs w:val="24"/>
        </w:rPr>
        <w:t>Les dossiers d’appel d’offre avant l</w:t>
      </w:r>
      <w:r w:rsidR="002D6770">
        <w:rPr>
          <w:sz w:val="24"/>
          <w:szCs w:val="24"/>
        </w:rPr>
        <w:t>e lancement de l’appel à la con</w:t>
      </w:r>
      <w:r w:rsidRPr="003F1424">
        <w:rPr>
          <w:sz w:val="24"/>
          <w:szCs w:val="24"/>
        </w:rPr>
        <w:t xml:space="preserve">currence et la publication </w:t>
      </w:r>
      <w:r w:rsidR="003820C9" w:rsidRPr="003F1424">
        <w:rPr>
          <w:sz w:val="24"/>
          <w:szCs w:val="24"/>
        </w:rPr>
        <w:t>correspondante, ainsi</w:t>
      </w:r>
      <w:r w:rsidRPr="003F1424">
        <w:rPr>
          <w:sz w:val="24"/>
          <w:szCs w:val="24"/>
        </w:rPr>
        <w:t xml:space="preserve"> que leu</w:t>
      </w:r>
      <w:r>
        <w:rPr>
          <w:sz w:val="24"/>
          <w:szCs w:val="24"/>
        </w:rPr>
        <w:t>r</w:t>
      </w:r>
      <w:r w:rsidRPr="003F1424">
        <w:rPr>
          <w:sz w:val="24"/>
          <w:szCs w:val="24"/>
        </w:rPr>
        <w:t>s m</w:t>
      </w:r>
      <w:r>
        <w:rPr>
          <w:sz w:val="24"/>
          <w:szCs w:val="24"/>
        </w:rPr>
        <w:t>od</w:t>
      </w:r>
      <w:r w:rsidRPr="003F1424">
        <w:rPr>
          <w:sz w:val="24"/>
          <w:szCs w:val="24"/>
        </w:rPr>
        <w:t>ification</w:t>
      </w:r>
      <w:r>
        <w:rPr>
          <w:sz w:val="24"/>
          <w:szCs w:val="24"/>
        </w:rPr>
        <w:t>s</w:t>
      </w:r>
      <w:r w:rsidRPr="003F1424">
        <w:rPr>
          <w:sz w:val="24"/>
          <w:szCs w:val="24"/>
        </w:rPr>
        <w:t xml:space="preserve"> éventuelle</w:t>
      </w:r>
      <w:r>
        <w:rPr>
          <w:sz w:val="24"/>
          <w:szCs w:val="24"/>
        </w:rPr>
        <w:t>s</w:t>
      </w:r>
      <w:r w:rsidRPr="003F1424">
        <w:rPr>
          <w:sz w:val="24"/>
          <w:szCs w:val="24"/>
        </w:rPr>
        <w:t> ;</w:t>
      </w:r>
    </w:p>
    <w:p w:rsidR="00B010D2" w:rsidRDefault="00B010D2" w:rsidP="002D6770">
      <w:pPr>
        <w:pStyle w:val="Paragraphedeliste"/>
        <w:numPr>
          <w:ilvl w:val="0"/>
          <w:numId w:val="5"/>
        </w:numPr>
        <w:jc w:val="both"/>
        <w:rPr>
          <w:sz w:val="24"/>
          <w:szCs w:val="24"/>
        </w:rPr>
      </w:pPr>
      <w:r>
        <w:rPr>
          <w:sz w:val="24"/>
          <w:szCs w:val="24"/>
        </w:rPr>
        <w:t xml:space="preserve">Les </w:t>
      </w:r>
      <w:r w:rsidR="003820C9">
        <w:rPr>
          <w:sz w:val="24"/>
          <w:szCs w:val="24"/>
        </w:rPr>
        <w:t>demandes</w:t>
      </w:r>
      <w:r>
        <w:rPr>
          <w:sz w:val="24"/>
          <w:szCs w:val="24"/>
        </w:rPr>
        <w:t xml:space="preserve"> d’autorisation et de dérogation nécessaires lorsqu’elles sont prévues par la loi </w:t>
      </w:r>
      <w:proofErr w:type="spellStart"/>
      <w:r w:rsidR="003820C9">
        <w:rPr>
          <w:sz w:val="24"/>
          <w:szCs w:val="24"/>
        </w:rPr>
        <w:t>l</w:t>
      </w:r>
      <w:proofErr w:type="spellEnd"/>
      <w:r>
        <w:rPr>
          <w:sz w:val="24"/>
          <w:szCs w:val="24"/>
        </w:rPr>
        <w:t xml:space="preserve"> relative aux marchés publics ;</w:t>
      </w:r>
    </w:p>
    <w:p w:rsidR="00B010D2" w:rsidRDefault="00B010D2" w:rsidP="002D6770">
      <w:pPr>
        <w:pStyle w:val="Paragraphedeliste"/>
        <w:numPr>
          <w:ilvl w:val="0"/>
          <w:numId w:val="5"/>
        </w:numPr>
        <w:jc w:val="both"/>
        <w:rPr>
          <w:sz w:val="24"/>
          <w:szCs w:val="24"/>
        </w:rPr>
      </w:pPr>
      <w:r>
        <w:rPr>
          <w:sz w:val="24"/>
          <w:szCs w:val="24"/>
        </w:rPr>
        <w:t>Le rapport d’analyse comparative des propositions et procès –verbal d’attribution provisoire du marché, validés par la Commission de passation des marchés</w:t>
      </w:r>
    </w:p>
    <w:p w:rsidR="00B010D2" w:rsidRDefault="00B010D2" w:rsidP="002D6770">
      <w:pPr>
        <w:pStyle w:val="Paragraphedeliste"/>
        <w:numPr>
          <w:ilvl w:val="0"/>
          <w:numId w:val="5"/>
        </w:numPr>
        <w:jc w:val="both"/>
        <w:rPr>
          <w:sz w:val="24"/>
          <w:szCs w:val="24"/>
        </w:rPr>
      </w:pPr>
      <w:r>
        <w:rPr>
          <w:sz w:val="24"/>
          <w:szCs w:val="24"/>
        </w:rPr>
        <w:t>Le projet de marché ou d’avenants</w:t>
      </w:r>
    </w:p>
    <w:p w:rsidR="00B010D2" w:rsidRPr="0061766D" w:rsidRDefault="00B010D2" w:rsidP="002D6770">
      <w:pPr>
        <w:jc w:val="both"/>
        <w:rPr>
          <w:sz w:val="24"/>
          <w:szCs w:val="24"/>
        </w:rPr>
      </w:pPr>
      <w:r>
        <w:rPr>
          <w:sz w:val="24"/>
          <w:szCs w:val="24"/>
        </w:rPr>
        <w:t xml:space="preserve">En cas de désaccord avec la Direction générale de contrôle des marchés </w:t>
      </w:r>
      <w:r w:rsidR="003820C9">
        <w:rPr>
          <w:sz w:val="24"/>
          <w:szCs w:val="24"/>
        </w:rPr>
        <w:t>publics,</w:t>
      </w:r>
      <w:r>
        <w:rPr>
          <w:sz w:val="24"/>
          <w:szCs w:val="24"/>
        </w:rPr>
        <w:t xml:space="preserve"> l’autorité contractante peut </w:t>
      </w:r>
      <w:r w:rsidR="00EF0635">
        <w:rPr>
          <w:sz w:val="24"/>
          <w:szCs w:val="24"/>
        </w:rPr>
        <w:t>saisir,</w:t>
      </w:r>
      <w:r>
        <w:rPr>
          <w:sz w:val="24"/>
          <w:szCs w:val="24"/>
        </w:rPr>
        <w:t xml:space="preserve"> pour </w:t>
      </w:r>
      <w:r w:rsidR="00EF0635">
        <w:rPr>
          <w:sz w:val="24"/>
          <w:szCs w:val="24"/>
        </w:rPr>
        <w:t>arbitrage, le C</w:t>
      </w:r>
      <w:r>
        <w:rPr>
          <w:sz w:val="24"/>
          <w:szCs w:val="24"/>
        </w:rPr>
        <w:t>omité de règlement des différends de l’Autorité de régulation des marchés publics</w:t>
      </w:r>
    </w:p>
    <w:p w:rsidR="0079492C" w:rsidRPr="0061766D" w:rsidRDefault="00B010D2" w:rsidP="0079492C">
      <w:pPr>
        <w:pStyle w:val="Sansinterligne"/>
        <w:rPr>
          <w:b/>
          <w:sz w:val="24"/>
          <w:szCs w:val="24"/>
        </w:rPr>
      </w:pPr>
      <w:r>
        <w:rPr>
          <w:b/>
          <w:sz w:val="24"/>
          <w:szCs w:val="24"/>
        </w:rPr>
        <w:t>SECTION IV</w:t>
      </w:r>
      <w:r w:rsidR="0079492C" w:rsidRPr="0061766D">
        <w:rPr>
          <w:b/>
          <w:sz w:val="24"/>
          <w:szCs w:val="24"/>
        </w:rPr>
        <w:t xml:space="preserve"> : </w:t>
      </w:r>
      <w:r w:rsidR="0079492C" w:rsidRPr="0061766D">
        <w:rPr>
          <w:b/>
          <w:sz w:val="24"/>
          <w:szCs w:val="24"/>
          <w:u w:val="single"/>
        </w:rPr>
        <w:t>DES RESSOURCES DE FONCTIONNEMENT DE LA CELLULE DE GESTION DES</w:t>
      </w:r>
      <w:r w:rsidR="0079492C" w:rsidRPr="0061766D">
        <w:rPr>
          <w:b/>
          <w:sz w:val="24"/>
          <w:szCs w:val="24"/>
        </w:rPr>
        <w:t xml:space="preserve">  </w:t>
      </w:r>
    </w:p>
    <w:p w:rsidR="0079492C" w:rsidRPr="0061766D" w:rsidRDefault="0079492C" w:rsidP="0079492C">
      <w:pPr>
        <w:pStyle w:val="Sansinterligne"/>
        <w:rPr>
          <w:sz w:val="24"/>
          <w:szCs w:val="24"/>
          <w:u w:val="single"/>
        </w:rPr>
      </w:pPr>
      <w:r w:rsidRPr="0061766D">
        <w:rPr>
          <w:b/>
          <w:sz w:val="24"/>
          <w:szCs w:val="24"/>
        </w:rPr>
        <w:t xml:space="preserve">                        </w:t>
      </w:r>
      <w:r w:rsidRPr="0061766D">
        <w:rPr>
          <w:b/>
          <w:sz w:val="24"/>
          <w:szCs w:val="24"/>
          <w:u w:val="single"/>
        </w:rPr>
        <w:t>PROJETS ET DES MARCHES PUBLICS</w:t>
      </w:r>
      <w:r w:rsidRPr="0061766D">
        <w:rPr>
          <w:sz w:val="24"/>
          <w:szCs w:val="24"/>
          <w:u w:val="single"/>
        </w:rPr>
        <w:t xml:space="preserve">      </w:t>
      </w:r>
    </w:p>
    <w:p w:rsidR="0079492C" w:rsidRPr="0061766D" w:rsidRDefault="0079492C" w:rsidP="0079492C">
      <w:pPr>
        <w:pStyle w:val="Sansinterligne"/>
        <w:rPr>
          <w:sz w:val="24"/>
          <w:szCs w:val="24"/>
          <w:u w:val="single"/>
        </w:rPr>
      </w:pPr>
      <w:r w:rsidRPr="0061766D">
        <w:rPr>
          <w:sz w:val="24"/>
          <w:szCs w:val="24"/>
          <w:u w:val="single"/>
        </w:rPr>
        <w:t xml:space="preserve">                                   </w:t>
      </w:r>
    </w:p>
    <w:p w:rsidR="009F1183" w:rsidRPr="0061766D" w:rsidRDefault="0038276C" w:rsidP="00B816AA">
      <w:pPr>
        <w:spacing w:line="240" w:lineRule="auto"/>
        <w:jc w:val="both"/>
        <w:rPr>
          <w:sz w:val="24"/>
          <w:szCs w:val="24"/>
        </w:rPr>
      </w:pPr>
      <w:r>
        <w:rPr>
          <w:b/>
          <w:sz w:val="24"/>
          <w:szCs w:val="24"/>
          <w:u w:val="single"/>
        </w:rPr>
        <w:t>Article 14</w:t>
      </w:r>
      <w:r w:rsidR="0048373B" w:rsidRPr="0061766D">
        <w:rPr>
          <w:b/>
          <w:sz w:val="24"/>
          <w:szCs w:val="24"/>
          <w:u w:val="single"/>
        </w:rPr>
        <w:t> </w:t>
      </w:r>
      <w:r w:rsidR="0048373B" w:rsidRPr="0061766D">
        <w:rPr>
          <w:b/>
          <w:sz w:val="24"/>
          <w:szCs w:val="24"/>
        </w:rPr>
        <w:t>:</w:t>
      </w:r>
      <w:r w:rsidR="00E20A68" w:rsidRPr="0061766D">
        <w:rPr>
          <w:sz w:val="24"/>
          <w:szCs w:val="24"/>
        </w:rPr>
        <w:t xml:space="preserve">  </w:t>
      </w:r>
    </w:p>
    <w:p w:rsidR="00503F0B" w:rsidRPr="0061766D" w:rsidRDefault="00E20A68" w:rsidP="00B816AA">
      <w:pPr>
        <w:spacing w:line="240" w:lineRule="auto"/>
        <w:jc w:val="both"/>
        <w:rPr>
          <w:sz w:val="24"/>
          <w:szCs w:val="24"/>
        </w:rPr>
      </w:pPr>
      <w:r w:rsidRPr="0061766D">
        <w:rPr>
          <w:sz w:val="24"/>
          <w:szCs w:val="24"/>
        </w:rPr>
        <w:t xml:space="preserve"> </w:t>
      </w:r>
      <w:r w:rsidR="009F1183" w:rsidRPr="0061766D">
        <w:rPr>
          <w:sz w:val="24"/>
          <w:szCs w:val="24"/>
        </w:rPr>
        <w:t>La</w:t>
      </w:r>
      <w:r w:rsidR="003E4684" w:rsidRPr="0061766D">
        <w:rPr>
          <w:sz w:val="24"/>
          <w:szCs w:val="24"/>
        </w:rPr>
        <w:t xml:space="preserve"> cellule de gestion des projets et des marchés publics bénéficie chaque année d’une dotation budgétaire dont la gestion est assurée par le secrétaire permanent, sous le contrôle de l’autorité contractante.</w:t>
      </w:r>
    </w:p>
    <w:p w:rsidR="009F1183" w:rsidRPr="0061766D" w:rsidRDefault="0038276C" w:rsidP="00B816AA">
      <w:pPr>
        <w:spacing w:line="240" w:lineRule="auto"/>
        <w:jc w:val="both"/>
        <w:rPr>
          <w:sz w:val="24"/>
          <w:szCs w:val="24"/>
        </w:rPr>
      </w:pPr>
      <w:r>
        <w:rPr>
          <w:b/>
          <w:sz w:val="24"/>
          <w:szCs w:val="24"/>
          <w:u w:val="single"/>
        </w:rPr>
        <w:t>Article 15</w:t>
      </w:r>
      <w:r w:rsidR="003E4684" w:rsidRPr="0061766D">
        <w:rPr>
          <w:b/>
          <w:sz w:val="24"/>
          <w:szCs w:val="24"/>
          <w:u w:val="single"/>
        </w:rPr>
        <w:t> </w:t>
      </w:r>
      <w:r w:rsidR="003E4684" w:rsidRPr="0061766D">
        <w:rPr>
          <w:sz w:val="24"/>
          <w:szCs w:val="24"/>
        </w:rPr>
        <w:t>:</w:t>
      </w:r>
    </w:p>
    <w:p w:rsidR="0079492C" w:rsidRDefault="003E4684" w:rsidP="00B816AA">
      <w:pPr>
        <w:spacing w:line="240" w:lineRule="auto"/>
        <w:jc w:val="both"/>
        <w:rPr>
          <w:sz w:val="24"/>
          <w:szCs w:val="24"/>
        </w:rPr>
      </w:pPr>
      <w:r w:rsidRPr="0061766D">
        <w:rPr>
          <w:sz w:val="24"/>
          <w:szCs w:val="24"/>
        </w:rPr>
        <w:t xml:space="preserve"> </w:t>
      </w:r>
      <w:r w:rsidR="009F1183" w:rsidRPr="0061766D">
        <w:rPr>
          <w:sz w:val="24"/>
          <w:szCs w:val="24"/>
        </w:rPr>
        <w:t>Les</w:t>
      </w:r>
      <w:r w:rsidRPr="0061766D">
        <w:rPr>
          <w:sz w:val="24"/>
          <w:szCs w:val="24"/>
        </w:rPr>
        <w:t xml:space="preserve"> membres de la cellule de gestion des projets et des marchés publics perçoivent une indemnité de sujétion dont le taux est fixé par arrêté conjoint des ministres ayant respectivement les Finances et le Budget dans leurs attributions.</w:t>
      </w:r>
    </w:p>
    <w:p w:rsidR="002D6770" w:rsidRDefault="002D6770" w:rsidP="00B816AA">
      <w:pPr>
        <w:spacing w:line="240" w:lineRule="auto"/>
        <w:jc w:val="both"/>
        <w:rPr>
          <w:sz w:val="24"/>
          <w:szCs w:val="24"/>
        </w:rPr>
      </w:pPr>
    </w:p>
    <w:p w:rsidR="002D6770" w:rsidRDefault="002D6770" w:rsidP="00B816AA">
      <w:pPr>
        <w:spacing w:line="240" w:lineRule="auto"/>
        <w:jc w:val="both"/>
        <w:rPr>
          <w:sz w:val="24"/>
          <w:szCs w:val="24"/>
        </w:rPr>
      </w:pPr>
    </w:p>
    <w:p w:rsidR="002D6770" w:rsidRPr="0061766D" w:rsidRDefault="002D6770" w:rsidP="00B816AA">
      <w:pPr>
        <w:spacing w:line="240" w:lineRule="auto"/>
        <w:jc w:val="both"/>
        <w:rPr>
          <w:sz w:val="24"/>
          <w:szCs w:val="24"/>
        </w:rPr>
      </w:pPr>
    </w:p>
    <w:p w:rsidR="009F1183" w:rsidRPr="0061766D" w:rsidRDefault="009F1183" w:rsidP="00B816AA">
      <w:pPr>
        <w:spacing w:line="240" w:lineRule="auto"/>
        <w:jc w:val="both"/>
        <w:rPr>
          <w:sz w:val="24"/>
          <w:szCs w:val="24"/>
        </w:rPr>
      </w:pPr>
      <w:r w:rsidRPr="0061766D">
        <w:rPr>
          <w:b/>
          <w:sz w:val="24"/>
          <w:szCs w:val="24"/>
        </w:rPr>
        <w:lastRenderedPageBreak/>
        <w:t xml:space="preserve">SECTION </w:t>
      </w:r>
      <w:r w:rsidR="0079492C" w:rsidRPr="0061766D">
        <w:rPr>
          <w:b/>
          <w:sz w:val="24"/>
          <w:szCs w:val="24"/>
        </w:rPr>
        <w:t xml:space="preserve">V : </w:t>
      </w:r>
      <w:r w:rsidR="0079492C" w:rsidRPr="0061766D">
        <w:rPr>
          <w:b/>
          <w:sz w:val="24"/>
          <w:szCs w:val="24"/>
          <w:u w:val="single"/>
        </w:rPr>
        <w:t>DISPOSITIONS FINALES</w:t>
      </w:r>
      <w:r w:rsidR="0079492C" w:rsidRPr="0061766D">
        <w:rPr>
          <w:sz w:val="24"/>
          <w:szCs w:val="24"/>
        </w:rPr>
        <w:t>.</w:t>
      </w:r>
    </w:p>
    <w:p w:rsidR="009F1183" w:rsidRPr="0061766D" w:rsidRDefault="0038276C" w:rsidP="00B816AA">
      <w:pPr>
        <w:spacing w:line="240" w:lineRule="auto"/>
        <w:jc w:val="both"/>
        <w:rPr>
          <w:sz w:val="24"/>
          <w:szCs w:val="24"/>
        </w:rPr>
      </w:pPr>
      <w:r>
        <w:rPr>
          <w:b/>
          <w:sz w:val="24"/>
          <w:szCs w:val="24"/>
          <w:u w:val="single"/>
        </w:rPr>
        <w:t>Article 16</w:t>
      </w:r>
      <w:r w:rsidR="003E4684" w:rsidRPr="0061766D">
        <w:rPr>
          <w:b/>
          <w:sz w:val="24"/>
          <w:szCs w:val="24"/>
          <w:u w:val="single"/>
        </w:rPr>
        <w:t> </w:t>
      </w:r>
      <w:r w:rsidR="003E4684" w:rsidRPr="0061766D">
        <w:rPr>
          <w:sz w:val="24"/>
          <w:szCs w:val="24"/>
        </w:rPr>
        <w:t xml:space="preserve">: </w:t>
      </w:r>
    </w:p>
    <w:p w:rsidR="003E4684" w:rsidRPr="0061766D" w:rsidRDefault="009F1183" w:rsidP="00B816AA">
      <w:pPr>
        <w:spacing w:line="240" w:lineRule="auto"/>
        <w:jc w:val="both"/>
        <w:rPr>
          <w:sz w:val="24"/>
          <w:szCs w:val="24"/>
        </w:rPr>
      </w:pPr>
      <w:r w:rsidRPr="0061766D">
        <w:rPr>
          <w:sz w:val="24"/>
          <w:szCs w:val="24"/>
        </w:rPr>
        <w:t>Sont</w:t>
      </w:r>
      <w:r w:rsidR="003E4684" w:rsidRPr="0061766D">
        <w:rPr>
          <w:sz w:val="24"/>
          <w:szCs w:val="24"/>
        </w:rPr>
        <w:t xml:space="preserve"> abrogées toutes les dispositions an</w:t>
      </w:r>
      <w:r w:rsidR="00C03355">
        <w:rPr>
          <w:sz w:val="24"/>
          <w:szCs w:val="24"/>
        </w:rPr>
        <w:t xml:space="preserve">térieures contraires à la </w:t>
      </w:r>
      <w:bookmarkStart w:id="0" w:name="_GoBack"/>
      <w:bookmarkEnd w:id="0"/>
      <w:r w:rsidR="00A01F31">
        <w:rPr>
          <w:sz w:val="24"/>
          <w:szCs w:val="24"/>
        </w:rPr>
        <w:t xml:space="preserve">présente </w:t>
      </w:r>
      <w:r w:rsidR="002D6770">
        <w:rPr>
          <w:sz w:val="24"/>
          <w:szCs w:val="24"/>
        </w:rPr>
        <w:t>décision.</w:t>
      </w:r>
    </w:p>
    <w:p w:rsidR="009F1183" w:rsidRPr="0061766D" w:rsidRDefault="009F1183" w:rsidP="00B816AA">
      <w:pPr>
        <w:spacing w:line="240" w:lineRule="auto"/>
        <w:jc w:val="both"/>
        <w:rPr>
          <w:sz w:val="24"/>
          <w:szCs w:val="24"/>
        </w:rPr>
      </w:pPr>
      <w:r w:rsidRPr="0061766D">
        <w:rPr>
          <w:b/>
          <w:sz w:val="24"/>
          <w:szCs w:val="24"/>
          <w:u w:val="single"/>
        </w:rPr>
        <w:t>Article 11 </w:t>
      </w:r>
      <w:r w:rsidRPr="0061766D">
        <w:rPr>
          <w:sz w:val="24"/>
          <w:szCs w:val="24"/>
        </w:rPr>
        <w:t xml:space="preserve">: </w:t>
      </w:r>
    </w:p>
    <w:p w:rsidR="009F1183" w:rsidRPr="0061766D" w:rsidRDefault="0038276C" w:rsidP="00B816AA">
      <w:pPr>
        <w:spacing w:line="240" w:lineRule="auto"/>
        <w:jc w:val="both"/>
        <w:rPr>
          <w:sz w:val="24"/>
          <w:szCs w:val="24"/>
        </w:rPr>
      </w:pPr>
      <w:r w:rsidRPr="0061766D">
        <w:rPr>
          <w:sz w:val="24"/>
          <w:szCs w:val="24"/>
        </w:rPr>
        <w:t>L</w:t>
      </w:r>
      <w:r w:rsidR="009F1183" w:rsidRPr="0061766D">
        <w:rPr>
          <w:sz w:val="24"/>
          <w:szCs w:val="24"/>
        </w:rPr>
        <w:t>e</w:t>
      </w:r>
      <w:r w:rsidR="0082620B">
        <w:rPr>
          <w:sz w:val="24"/>
          <w:szCs w:val="24"/>
        </w:rPr>
        <w:t>s</w:t>
      </w:r>
      <w:r>
        <w:rPr>
          <w:sz w:val="24"/>
          <w:szCs w:val="24"/>
        </w:rPr>
        <w:t xml:space="preserve"> Directeur</w:t>
      </w:r>
      <w:r w:rsidR="0082620B">
        <w:rPr>
          <w:sz w:val="24"/>
          <w:szCs w:val="24"/>
        </w:rPr>
        <w:t>s</w:t>
      </w:r>
      <w:r>
        <w:rPr>
          <w:sz w:val="24"/>
          <w:szCs w:val="24"/>
        </w:rPr>
        <w:t xml:space="preserve"> </w:t>
      </w:r>
      <w:r w:rsidR="0082620B">
        <w:rPr>
          <w:sz w:val="24"/>
          <w:szCs w:val="24"/>
        </w:rPr>
        <w:t xml:space="preserve"> ayant en charge la gestion administrative et financière</w:t>
      </w:r>
      <w:r w:rsidR="009F1183" w:rsidRPr="0061766D">
        <w:rPr>
          <w:sz w:val="24"/>
          <w:szCs w:val="24"/>
        </w:rPr>
        <w:t xml:space="preserve"> dans </w:t>
      </w:r>
      <w:r w:rsidR="00172632">
        <w:rPr>
          <w:sz w:val="24"/>
          <w:szCs w:val="24"/>
        </w:rPr>
        <w:t xml:space="preserve">leurs attributions sont </w:t>
      </w:r>
      <w:r w:rsidR="009F1183" w:rsidRPr="0061766D">
        <w:rPr>
          <w:sz w:val="24"/>
          <w:szCs w:val="24"/>
        </w:rPr>
        <w:t xml:space="preserve"> </w:t>
      </w:r>
      <w:r w:rsidR="002D6770" w:rsidRPr="0061766D">
        <w:rPr>
          <w:sz w:val="24"/>
          <w:szCs w:val="24"/>
        </w:rPr>
        <w:t>chargé</w:t>
      </w:r>
      <w:r w:rsidR="002D6770">
        <w:rPr>
          <w:sz w:val="24"/>
          <w:szCs w:val="24"/>
        </w:rPr>
        <w:t>s</w:t>
      </w:r>
      <w:r w:rsidR="00172632">
        <w:rPr>
          <w:sz w:val="24"/>
          <w:szCs w:val="24"/>
        </w:rPr>
        <w:t xml:space="preserve"> de l’exécution de la</w:t>
      </w:r>
      <w:r w:rsidR="009F1183" w:rsidRPr="0061766D">
        <w:rPr>
          <w:sz w:val="24"/>
          <w:szCs w:val="24"/>
        </w:rPr>
        <w:t xml:space="preserve"> présent</w:t>
      </w:r>
      <w:r w:rsidR="00172632">
        <w:rPr>
          <w:sz w:val="24"/>
          <w:szCs w:val="24"/>
        </w:rPr>
        <w:t xml:space="preserve">e décision </w:t>
      </w:r>
      <w:r w:rsidR="009F1183" w:rsidRPr="0061766D">
        <w:rPr>
          <w:sz w:val="24"/>
          <w:szCs w:val="24"/>
        </w:rPr>
        <w:t xml:space="preserve"> qui entre en vigueur à la  date de sa signature.</w:t>
      </w:r>
    </w:p>
    <w:p w:rsidR="009F1183" w:rsidRPr="0061766D" w:rsidRDefault="009F1183" w:rsidP="00B816AA">
      <w:pPr>
        <w:spacing w:line="240" w:lineRule="auto"/>
        <w:jc w:val="both"/>
        <w:rPr>
          <w:sz w:val="24"/>
          <w:szCs w:val="24"/>
        </w:rPr>
      </w:pPr>
      <w:r w:rsidRPr="0061766D">
        <w:rPr>
          <w:sz w:val="24"/>
          <w:szCs w:val="24"/>
        </w:rPr>
        <w:t xml:space="preserve">                                                           </w:t>
      </w:r>
    </w:p>
    <w:p w:rsidR="009F1183" w:rsidRPr="0061766D" w:rsidRDefault="009F1183" w:rsidP="00B816AA">
      <w:pPr>
        <w:spacing w:line="240" w:lineRule="auto"/>
        <w:jc w:val="both"/>
        <w:rPr>
          <w:sz w:val="24"/>
          <w:szCs w:val="24"/>
        </w:rPr>
      </w:pPr>
      <w:r w:rsidRPr="0061766D">
        <w:rPr>
          <w:sz w:val="24"/>
          <w:szCs w:val="24"/>
        </w:rPr>
        <w:t xml:space="preserve">                                                       </w:t>
      </w:r>
      <w:r w:rsidR="002D6770">
        <w:rPr>
          <w:sz w:val="24"/>
          <w:szCs w:val="24"/>
        </w:rPr>
        <w:t xml:space="preserve">                 Fait à                            </w:t>
      </w:r>
      <w:r w:rsidRPr="0061766D">
        <w:rPr>
          <w:sz w:val="24"/>
          <w:szCs w:val="24"/>
        </w:rPr>
        <w:t xml:space="preserve">, le  </w:t>
      </w:r>
    </w:p>
    <w:p w:rsidR="003E4684" w:rsidRPr="0061766D" w:rsidRDefault="003E4684" w:rsidP="00D41CEF">
      <w:pPr>
        <w:spacing w:line="240" w:lineRule="auto"/>
        <w:jc w:val="both"/>
        <w:rPr>
          <w:b/>
          <w:sz w:val="24"/>
          <w:szCs w:val="24"/>
        </w:rPr>
      </w:pPr>
    </w:p>
    <w:p w:rsidR="00C14FF1" w:rsidRPr="0061766D" w:rsidRDefault="00C14FF1" w:rsidP="00D41CEF">
      <w:pPr>
        <w:spacing w:line="240" w:lineRule="auto"/>
        <w:jc w:val="both"/>
        <w:rPr>
          <w:b/>
          <w:sz w:val="24"/>
          <w:szCs w:val="24"/>
        </w:rPr>
      </w:pPr>
      <w:r w:rsidRPr="0061766D">
        <w:rPr>
          <w:b/>
          <w:sz w:val="24"/>
          <w:szCs w:val="24"/>
        </w:rPr>
        <w:tab/>
      </w:r>
    </w:p>
    <w:sectPr w:rsidR="00C14FF1" w:rsidRPr="0061766D" w:rsidSect="00BE1956">
      <w:headerReference w:type="default" r:id="rId8"/>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FFA" w:rsidRDefault="00253FFA" w:rsidP="00AC43F6">
      <w:pPr>
        <w:spacing w:after="0" w:line="240" w:lineRule="auto"/>
      </w:pPr>
      <w:r>
        <w:separator/>
      </w:r>
    </w:p>
  </w:endnote>
  <w:endnote w:type="continuationSeparator" w:id="0">
    <w:p w:rsidR="00253FFA" w:rsidRDefault="00253FFA" w:rsidP="00AC4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FFA" w:rsidRDefault="00253FFA" w:rsidP="00AC43F6">
      <w:pPr>
        <w:spacing w:after="0" w:line="240" w:lineRule="auto"/>
      </w:pPr>
      <w:r>
        <w:separator/>
      </w:r>
    </w:p>
  </w:footnote>
  <w:footnote w:type="continuationSeparator" w:id="0">
    <w:p w:rsidR="00253FFA" w:rsidRDefault="00253FFA" w:rsidP="00AC43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877700"/>
      <w:docPartObj>
        <w:docPartGallery w:val="Page Numbers (Top of Page)"/>
        <w:docPartUnique/>
      </w:docPartObj>
    </w:sdtPr>
    <w:sdtEndPr/>
    <w:sdtContent>
      <w:p w:rsidR="00AC43F6" w:rsidRDefault="00AC43F6">
        <w:pPr>
          <w:pStyle w:val="En-tte"/>
          <w:jc w:val="center"/>
        </w:pPr>
        <w:r>
          <w:fldChar w:fldCharType="begin"/>
        </w:r>
        <w:r>
          <w:instrText>PAGE   \* MERGEFORMAT</w:instrText>
        </w:r>
        <w:r>
          <w:fldChar w:fldCharType="separate"/>
        </w:r>
        <w:r w:rsidR="00C03355">
          <w:rPr>
            <w:noProof/>
          </w:rPr>
          <w:t>7</w:t>
        </w:r>
        <w:r>
          <w:fldChar w:fldCharType="end"/>
        </w:r>
      </w:p>
    </w:sdtContent>
  </w:sdt>
  <w:p w:rsidR="00AC43F6" w:rsidRDefault="00AC43F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727"/>
    <w:multiLevelType w:val="hybridMultilevel"/>
    <w:tmpl w:val="F2DA58AA"/>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nsid w:val="067F6786"/>
    <w:multiLevelType w:val="hybridMultilevel"/>
    <w:tmpl w:val="217625D6"/>
    <w:lvl w:ilvl="0" w:tplc="DDD606F4">
      <w:start w:val="1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B81371A"/>
    <w:multiLevelType w:val="hybridMultilevel"/>
    <w:tmpl w:val="2E4219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DC17B52"/>
    <w:multiLevelType w:val="hybridMultilevel"/>
    <w:tmpl w:val="BD1431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680141C0"/>
    <w:multiLevelType w:val="hybridMultilevel"/>
    <w:tmpl w:val="25C2F1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C0E"/>
    <w:rsid w:val="000133C9"/>
    <w:rsid w:val="00072ED9"/>
    <w:rsid w:val="00103EB1"/>
    <w:rsid w:val="001263AC"/>
    <w:rsid w:val="00126B7F"/>
    <w:rsid w:val="00172632"/>
    <w:rsid w:val="001A1BF3"/>
    <w:rsid w:val="00253FFA"/>
    <w:rsid w:val="00255BBB"/>
    <w:rsid w:val="00277C26"/>
    <w:rsid w:val="00281737"/>
    <w:rsid w:val="00295E4A"/>
    <w:rsid w:val="002B7E55"/>
    <w:rsid w:val="002D6770"/>
    <w:rsid w:val="00340FA4"/>
    <w:rsid w:val="0037356E"/>
    <w:rsid w:val="003820C9"/>
    <w:rsid w:val="0038276C"/>
    <w:rsid w:val="00391F9D"/>
    <w:rsid w:val="00393B2C"/>
    <w:rsid w:val="003A16AF"/>
    <w:rsid w:val="003E4684"/>
    <w:rsid w:val="003F0E17"/>
    <w:rsid w:val="00416C1A"/>
    <w:rsid w:val="0047109A"/>
    <w:rsid w:val="00480F9A"/>
    <w:rsid w:val="0048373B"/>
    <w:rsid w:val="004E3DFC"/>
    <w:rsid w:val="00503F0B"/>
    <w:rsid w:val="0053497E"/>
    <w:rsid w:val="0061766D"/>
    <w:rsid w:val="0068230D"/>
    <w:rsid w:val="006A3E75"/>
    <w:rsid w:val="006C0BBA"/>
    <w:rsid w:val="0074227E"/>
    <w:rsid w:val="00783872"/>
    <w:rsid w:val="00785BAA"/>
    <w:rsid w:val="0079492C"/>
    <w:rsid w:val="0080020C"/>
    <w:rsid w:val="008026FF"/>
    <w:rsid w:val="00815F7C"/>
    <w:rsid w:val="0082620B"/>
    <w:rsid w:val="008B1A67"/>
    <w:rsid w:val="008C38E6"/>
    <w:rsid w:val="00915AA6"/>
    <w:rsid w:val="009772F9"/>
    <w:rsid w:val="009C5483"/>
    <w:rsid w:val="009F1183"/>
    <w:rsid w:val="00A01F31"/>
    <w:rsid w:val="00A739A4"/>
    <w:rsid w:val="00AA1CA0"/>
    <w:rsid w:val="00AC43F6"/>
    <w:rsid w:val="00AC7F58"/>
    <w:rsid w:val="00B010D2"/>
    <w:rsid w:val="00B65588"/>
    <w:rsid w:val="00B816AA"/>
    <w:rsid w:val="00BE1956"/>
    <w:rsid w:val="00BE6C0E"/>
    <w:rsid w:val="00C0298E"/>
    <w:rsid w:val="00C03355"/>
    <w:rsid w:val="00C05956"/>
    <w:rsid w:val="00C14FF1"/>
    <w:rsid w:val="00D174CB"/>
    <w:rsid w:val="00D41CEF"/>
    <w:rsid w:val="00D8357F"/>
    <w:rsid w:val="00DC72A5"/>
    <w:rsid w:val="00E20A68"/>
    <w:rsid w:val="00E25DB0"/>
    <w:rsid w:val="00E47390"/>
    <w:rsid w:val="00EF0635"/>
    <w:rsid w:val="00F12B74"/>
    <w:rsid w:val="00F22DAA"/>
    <w:rsid w:val="00F82783"/>
    <w:rsid w:val="00FC5241"/>
    <w:rsid w:val="00FF2DD6"/>
    <w:rsid w:val="00FF40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81737"/>
    <w:pPr>
      <w:ind w:left="720"/>
      <w:contextualSpacing/>
    </w:pPr>
  </w:style>
  <w:style w:type="paragraph" w:styleId="Sansinterligne">
    <w:name w:val="No Spacing"/>
    <w:uiPriority w:val="1"/>
    <w:qFormat/>
    <w:rsid w:val="0079492C"/>
    <w:pPr>
      <w:spacing w:after="0" w:line="240" w:lineRule="auto"/>
    </w:pPr>
  </w:style>
  <w:style w:type="paragraph" w:styleId="En-tte">
    <w:name w:val="header"/>
    <w:basedOn w:val="Normal"/>
    <w:link w:val="En-tteCar"/>
    <w:uiPriority w:val="99"/>
    <w:unhideWhenUsed/>
    <w:rsid w:val="00AC43F6"/>
    <w:pPr>
      <w:tabs>
        <w:tab w:val="center" w:pos="4536"/>
        <w:tab w:val="right" w:pos="9072"/>
      </w:tabs>
      <w:spacing w:after="0" w:line="240" w:lineRule="auto"/>
    </w:pPr>
  </w:style>
  <w:style w:type="character" w:customStyle="1" w:styleId="En-tteCar">
    <w:name w:val="En-tête Car"/>
    <w:basedOn w:val="Policepardfaut"/>
    <w:link w:val="En-tte"/>
    <w:uiPriority w:val="99"/>
    <w:rsid w:val="00AC43F6"/>
  </w:style>
  <w:style w:type="paragraph" w:styleId="Pieddepage">
    <w:name w:val="footer"/>
    <w:basedOn w:val="Normal"/>
    <w:link w:val="PieddepageCar"/>
    <w:uiPriority w:val="99"/>
    <w:unhideWhenUsed/>
    <w:rsid w:val="00AC43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43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81737"/>
    <w:pPr>
      <w:ind w:left="720"/>
      <w:contextualSpacing/>
    </w:pPr>
  </w:style>
  <w:style w:type="paragraph" w:styleId="Sansinterligne">
    <w:name w:val="No Spacing"/>
    <w:uiPriority w:val="1"/>
    <w:qFormat/>
    <w:rsid w:val="0079492C"/>
    <w:pPr>
      <w:spacing w:after="0" w:line="240" w:lineRule="auto"/>
    </w:pPr>
  </w:style>
  <w:style w:type="paragraph" w:styleId="En-tte">
    <w:name w:val="header"/>
    <w:basedOn w:val="Normal"/>
    <w:link w:val="En-tteCar"/>
    <w:uiPriority w:val="99"/>
    <w:unhideWhenUsed/>
    <w:rsid w:val="00AC43F6"/>
    <w:pPr>
      <w:tabs>
        <w:tab w:val="center" w:pos="4536"/>
        <w:tab w:val="right" w:pos="9072"/>
      </w:tabs>
      <w:spacing w:after="0" w:line="240" w:lineRule="auto"/>
    </w:pPr>
  </w:style>
  <w:style w:type="character" w:customStyle="1" w:styleId="En-tteCar">
    <w:name w:val="En-tête Car"/>
    <w:basedOn w:val="Policepardfaut"/>
    <w:link w:val="En-tte"/>
    <w:uiPriority w:val="99"/>
    <w:rsid w:val="00AC43F6"/>
  </w:style>
  <w:style w:type="paragraph" w:styleId="Pieddepage">
    <w:name w:val="footer"/>
    <w:basedOn w:val="Normal"/>
    <w:link w:val="PieddepageCar"/>
    <w:uiPriority w:val="99"/>
    <w:unhideWhenUsed/>
    <w:rsid w:val="00AC43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4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2055</Words>
  <Characters>11305</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6</cp:revision>
  <cp:lastPrinted>2013-05-24T10:04:00Z</cp:lastPrinted>
  <dcterms:created xsi:type="dcterms:W3CDTF">2011-12-21T13:43:00Z</dcterms:created>
  <dcterms:modified xsi:type="dcterms:W3CDTF">2013-05-24T10:04:00Z</dcterms:modified>
</cp:coreProperties>
</file>